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0EEB3" w14:textId="4AC81F9D" w:rsidR="00154993" w:rsidRPr="00741B38" w:rsidRDefault="00154993" w:rsidP="00741B38">
      <w:pPr>
        <w:jc w:val="both"/>
        <w:rPr>
          <w:rFonts w:ascii="Arial" w:eastAsia="Times New Roman" w:hAnsi="Arial" w:cs="Arial"/>
          <w:b/>
          <w:bCs/>
          <w:sz w:val="26"/>
          <w:szCs w:val="26"/>
          <w:lang w:eastAsia="de-CH"/>
        </w:rPr>
      </w:pPr>
      <w:r w:rsidRPr="00BD15EA">
        <w:rPr>
          <w:rFonts w:ascii="Arial" w:eastAsia="Times New Roman" w:hAnsi="Arial" w:cs="Arial"/>
          <w:b/>
          <w:bCs/>
          <w:sz w:val="26"/>
          <w:szCs w:val="26"/>
          <w:lang w:eastAsia="de-CH"/>
        </w:rPr>
        <w:t xml:space="preserve">Motion: Senkung </w:t>
      </w:r>
      <w:r w:rsidR="00741B38">
        <w:rPr>
          <w:rFonts w:ascii="Arial" w:eastAsia="Times New Roman" w:hAnsi="Arial" w:cs="Arial"/>
          <w:b/>
          <w:bCs/>
          <w:sz w:val="26"/>
          <w:szCs w:val="26"/>
          <w:lang w:eastAsia="de-CH"/>
        </w:rPr>
        <w:t xml:space="preserve">der Energiebezugskosten </w:t>
      </w:r>
      <w:r w:rsidR="00FB2A23">
        <w:rPr>
          <w:rFonts w:ascii="Arial" w:eastAsia="Times New Roman" w:hAnsi="Arial" w:cs="Arial"/>
          <w:b/>
          <w:bCs/>
          <w:sz w:val="26"/>
          <w:szCs w:val="26"/>
          <w:lang w:eastAsia="de-CH"/>
        </w:rPr>
        <w:t>mittels erneuerbarer Energien</w:t>
      </w:r>
    </w:p>
    <w:p w14:paraId="39683FAB" w14:textId="77777777" w:rsidR="0013527B" w:rsidRDefault="00154993" w:rsidP="005E13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CH"/>
        </w:rPr>
      </w:pPr>
      <w:r w:rsidRPr="00154993">
        <w:rPr>
          <w:rFonts w:ascii="Arial" w:eastAsia="Times New Roman" w:hAnsi="Arial" w:cs="Arial"/>
          <w:b/>
          <w:bCs/>
          <w:lang w:eastAsia="de-CH"/>
        </w:rPr>
        <w:t>Begehren:</w:t>
      </w:r>
      <w:r w:rsidR="00586354">
        <w:rPr>
          <w:rFonts w:ascii="Arial" w:eastAsia="Times New Roman" w:hAnsi="Arial" w:cs="Arial"/>
          <w:lang w:eastAsia="de-CH"/>
        </w:rPr>
        <w:t xml:space="preserve"> </w:t>
      </w:r>
      <w:r w:rsidRPr="00154993">
        <w:rPr>
          <w:rFonts w:ascii="Arial" w:eastAsia="Times New Roman" w:hAnsi="Arial" w:cs="Arial"/>
          <w:lang w:eastAsia="de-CH"/>
        </w:rPr>
        <w:t xml:space="preserve">Der Gemeinderat wird beauftragt folgende Massnahmen zu treffen, um die operativen Betriebskosten </w:t>
      </w:r>
      <w:r w:rsidR="007D6AE3">
        <w:rPr>
          <w:rFonts w:ascii="Arial" w:eastAsia="Times New Roman" w:hAnsi="Arial" w:cs="Arial"/>
          <w:lang w:eastAsia="de-CH"/>
        </w:rPr>
        <w:t xml:space="preserve">beim Energiebezug </w:t>
      </w:r>
      <w:r w:rsidRPr="00154993">
        <w:rPr>
          <w:rFonts w:ascii="Arial" w:eastAsia="Times New Roman" w:hAnsi="Arial" w:cs="Arial"/>
          <w:lang w:eastAsia="de-CH"/>
        </w:rPr>
        <w:t>der Gemeinde</w:t>
      </w:r>
      <w:r w:rsidR="00741B38">
        <w:rPr>
          <w:rFonts w:ascii="Arial" w:eastAsia="Times New Roman" w:hAnsi="Arial" w:cs="Arial"/>
          <w:lang w:eastAsia="de-CH"/>
        </w:rPr>
        <w:t xml:space="preserve">bauten </w:t>
      </w:r>
      <w:r w:rsidR="0032055B">
        <w:rPr>
          <w:rFonts w:ascii="Arial" w:eastAsia="Times New Roman" w:hAnsi="Arial" w:cs="Arial"/>
          <w:lang w:eastAsia="de-CH"/>
        </w:rPr>
        <w:t>langfristig zu senken</w:t>
      </w:r>
      <w:r w:rsidR="0013527B">
        <w:rPr>
          <w:rFonts w:ascii="Arial" w:eastAsia="Times New Roman" w:hAnsi="Arial" w:cs="Arial"/>
          <w:lang w:eastAsia="de-CH"/>
        </w:rPr>
        <w:t>:</w:t>
      </w:r>
    </w:p>
    <w:p w14:paraId="6815F8AB" w14:textId="4A470D2E" w:rsidR="009D607D" w:rsidRDefault="00154993" w:rsidP="005E13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CH"/>
        </w:rPr>
      </w:pPr>
      <w:r w:rsidRPr="00154993">
        <w:rPr>
          <w:rFonts w:ascii="Arial" w:eastAsia="Times New Roman" w:hAnsi="Arial" w:cs="Arial"/>
          <w:lang w:eastAsia="de-CH"/>
        </w:rPr>
        <w:t>Die</w:t>
      </w:r>
      <w:r w:rsidR="00E60236">
        <w:rPr>
          <w:rFonts w:ascii="Arial" w:eastAsia="Times New Roman" w:hAnsi="Arial" w:cs="Arial"/>
          <w:lang w:eastAsia="de-CH"/>
        </w:rPr>
        <w:t xml:space="preserve"> </w:t>
      </w:r>
      <w:r w:rsidRPr="00154993">
        <w:rPr>
          <w:rFonts w:ascii="Arial" w:eastAsia="Times New Roman" w:hAnsi="Arial" w:cs="Arial"/>
          <w:lang w:eastAsia="de-CH"/>
        </w:rPr>
        <w:t xml:space="preserve">Heizungsanlagen in den öffentlichen Gebäuden der Gemeinde sind bis </w:t>
      </w:r>
      <w:r w:rsidR="007A2820">
        <w:rPr>
          <w:rFonts w:ascii="Arial" w:eastAsia="Times New Roman" w:hAnsi="Arial" w:cs="Arial"/>
          <w:lang w:eastAsia="de-CH"/>
        </w:rPr>
        <w:t xml:space="preserve">1. Januar </w:t>
      </w:r>
      <w:r w:rsidR="009D607D">
        <w:rPr>
          <w:rFonts w:ascii="Arial" w:eastAsia="Times New Roman" w:hAnsi="Arial" w:cs="Arial"/>
          <w:lang w:eastAsia="de-CH"/>
        </w:rPr>
        <w:t>2030</w:t>
      </w:r>
      <w:r w:rsidRPr="00154993">
        <w:rPr>
          <w:rFonts w:ascii="Arial" w:eastAsia="Times New Roman" w:hAnsi="Arial" w:cs="Arial"/>
          <w:lang w:eastAsia="de-CH"/>
        </w:rPr>
        <w:t xml:space="preserve"> auf erneuerbare Energien umzurüsten</w:t>
      </w:r>
      <w:r w:rsidR="00E60236">
        <w:rPr>
          <w:rFonts w:ascii="Arial" w:eastAsia="Times New Roman" w:hAnsi="Arial" w:cs="Arial"/>
          <w:lang w:eastAsia="de-CH"/>
        </w:rPr>
        <w:t xml:space="preserve">, </w:t>
      </w:r>
      <w:r w:rsidR="009D607D" w:rsidRPr="009D607D">
        <w:rPr>
          <w:rFonts w:ascii="Arial" w:eastAsia="Times New Roman" w:hAnsi="Arial" w:cs="Arial"/>
          <w:lang w:eastAsia="de-CH"/>
        </w:rPr>
        <w:t>der Ersatz und Einbau von fossilen Heizungsanlagen in den Gemeindebauten ist ab sofort nicht mehr erlaubt.</w:t>
      </w:r>
      <w:r w:rsidR="009D607D">
        <w:rPr>
          <w:rFonts w:ascii="Arial" w:eastAsia="Times New Roman" w:hAnsi="Arial" w:cs="Arial"/>
          <w:lang w:eastAsia="de-CH"/>
        </w:rPr>
        <w:t xml:space="preserve"> </w:t>
      </w:r>
    </w:p>
    <w:p w14:paraId="22D18377" w14:textId="7CDFD18D" w:rsidR="00B6093E" w:rsidRDefault="00B6093E" w:rsidP="00B6093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commentRangeStart w:id="0"/>
      <w:r w:rsidRPr="00B6093E">
        <w:rPr>
          <w:rFonts w:ascii="Arial" w:eastAsia="Times New Roman" w:hAnsi="Arial" w:cs="Arial"/>
          <w:highlight w:val="yellow"/>
          <w:lang w:eastAsia="de-CH"/>
        </w:rPr>
        <w:t>Option</w:t>
      </w:r>
      <w:r>
        <w:rPr>
          <w:rFonts w:ascii="Arial" w:eastAsia="Times New Roman" w:hAnsi="Arial" w:cs="Arial"/>
          <w:highlight w:val="yellow"/>
          <w:lang w:eastAsia="de-CH"/>
        </w:rPr>
        <w:t xml:space="preserve"> Sondervorschrift</w:t>
      </w:r>
      <w:r w:rsidRPr="00B6093E">
        <w:rPr>
          <w:rFonts w:ascii="Arial" w:eastAsia="Times New Roman" w:hAnsi="Arial" w:cs="Arial"/>
          <w:highlight w:val="yellow"/>
          <w:lang w:eastAsia="de-CH"/>
        </w:rPr>
        <w:t>: Bei Gebäuden im Altbaubestand wie Kirchen, Amtsgebäude, welche nicht oder nur teilweise saniert werden können, ist der Einsatz einer bivalenten Heizungsanlage erlaubt (Beispielsweise Wärmepumpe kombiniert mit Gas-Spitzenlastkessel).</w:t>
      </w:r>
      <w:commentRangeEnd w:id="0"/>
      <w:r>
        <w:rPr>
          <w:rStyle w:val="Kommentarzeichen"/>
        </w:rPr>
        <w:commentReference w:id="0"/>
      </w:r>
    </w:p>
    <w:p w14:paraId="2D8E9D93" w14:textId="715DAFE4" w:rsidR="00B6093E" w:rsidRPr="00B6093E" w:rsidRDefault="009D607D" w:rsidP="00B6093E">
      <w:pPr>
        <w:spacing w:before="100" w:beforeAutospacing="1" w:after="100" w:afterAutospacing="1" w:line="240" w:lineRule="auto"/>
        <w:rPr>
          <w:rStyle w:val="fontstyle01"/>
          <w:highlight w:val="yellow"/>
        </w:rPr>
      </w:pPr>
      <w:commentRangeStart w:id="1"/>
      <w:r w:rsidRPr="00B6093E">
        <w:rPr>
          <w:rFonts w:ascii="Arial" w:eastAsia="Times New Roman" w:hAnsi="Arial" w:cs="Arial"/>
          <w:highlight w:val="yellow"/>
          <w:lang w:eastAsia="de-CH"/>
        </w:rPr>
        <w:t>Option</w:t>
      </w:r>
      <w:r w:rsidR="00B6093E">
        <w:rPr>
          <w:rFonts w:ascii="Arial" w:eastAsia="Times New Roman" w:hAnsi="Arial" w:cs="Arial"/>
          <w:highlight w:val="yellow"/>
          <w:lang w:eastAsia="de-CH"/>
        </w:rPr>
        <w:t xml:space="preserve"> Sondervorschrift</w:t>
      </w:r>
      <w:r w:rsidRPr="00B6093E">
        <w:rPr>
          <w:rFonts w:ascii="Arial" w:eastAsia="Times New Roman" w:hAnsi="Arial" w:cs="Arial"/>
          <w:highlight w:val="yellow"/>
          <w:lang w:eastAsia="de-CH"/>
        </w:rPr>
        <w:t xml:space="preserve">: </w:t>
      </w:r>
      <w:r w:rsidRPr="00B6093E">
        <w:rPr>
          <w:rStyle w:val="fontstyle01"/>
          <w:highlight w:val="yellow"/>
        </w:rPr>
        <w:t>Der Weiterbetrieb der bestehenden mit fossilem Brennstoff betriebenen Heizung ist bis</w:t>
      </w:r>
      <w:r w:rsidR="0074775F">
        <w:rPr>
          <w:rFonts w:ascii="ArialMT" w:hAnsi="ArialMT"/>
          <w:color w:val="000000"/>
          <w:highlight w:val="yellow"/>
        </w:rPr>
        <w:t xml:space="preserve"> </w:t>
      </w:r>
      <w:r w:rsidRPr="00B6093E">
        <w:rPr>
          <w:rStyle w:val="fontstyle01"/>
          <w:highlight w:val="yellow"/>
        </w:rPr>
        <w:t>längstens</w:t>
      </w:r>
      <w:r w:rsidR="00B6093E" w:rsidRPr="00B6093E">
        <w:rPr>
          <w:rStyle w:val="fontstyle01"/>
          <w:highlight w:val="yellow"/>
        </w:rPr>
        <w:t xml:space="preserve"> </w:t>
      </w:r>
      <w:r w:rsidRPr="00B6093E">
        <w:rPr>
          <w:rStyle w:val="fontstyle01"/>
          <w:highlight w:val="yellow"/>
        </w:rPr>
        <w:t>2035 gestattet, sofern</w:t>
      </w:r>
    </w:p>
    <w:p w14:paraId="1D8D4AEA" w14:textId="77777777" w:rsidR="00B6093E" w:rsidRPr="00B6093E" w:rsidRDefault="009D607D" w:rsidP="00B6093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  <w:lang w:eastAsia="de-CH"/>
        </w:rPr>
      </w:pPr>
      <w:r w:rsidRPr="00B6093E">
        <w:rPr>
          <w:rStyle w:val="fontstyle01"/>
          <w:highlight w:val="yellow"/>
        </w:rPr>
        <w:t>ein Abbruch der Liegenschaft absehbar ist</w:t>
      </w:r>
    </w:p>
    <w:p w14:paraId="62E8B4BC" w14:textId="77777777" w:rsidR="00B6093E" w:rsidRPr="00B6093E" w:rsidRDefault="009D607D" w:rsidP="00B6093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  <w:lang w:eastAsia="de-CH"/>
        </w:rPr>
      </w:pPr>
      <w:r w:rsidRPr="00B6093E">
        <w:rPr>
          <w:rStyle w:val="fontstyle01"/>
          <w:highlight w:val="yellow"/>
        </w:rPr>
        <w:t>eine unklare zukünftige Nutzung mit Einfluss auf den Energiebedarf besteht</w:t>
      </w:r>
    </w:p>
    <w:p w14:paraId="316CA826" w14:textId="7E5E633B" w:rsidR="002A0C14" w:rsidRPr="00B6093E" w:rsidRDefault="009D607D" w:rsidP="00B6093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  <w:lang w:eastAsia="de-CH"/>
        </w:rPr>
      </w:pPr>
      <w:r w:rsidRPr="00B6093E">
        <w:rPr>
          <w:rStyle w:val="fontstyle01"/>
          <w:highlight w:val="yellow"/>
        </w:rPr>
        <w:t>eine Koordination mit einer geplanten Sanierung des Gebäudes</w:t>
      </w:r>
      <w:r w:rsidR="00B6093E" w:rsidRPr="00B6093E">
        <w:rPr>
          <w:rStyle w:val="fontstyle01"/>
          <w:highlight w:val="yellow"/>
        </w:rPr>
        <w:t xml:space="preserve"> oder </w:t>
      </w:r>
      <w:r w:rsidRPr="00B6093E">
        <w:rPr>
          <w:rStyle w:val="fontstyle01"/>
          <w:highlight w:val="yellow"/>
        </w:rPr>
        <w:t>der Gebäudehülle</w:t>
      </w:r>
      <w:r w:rsidRPr="00B6093E">
        <w:rPr>
          <w:rFonts w:ascii="ArialMT" w:hAnsi="ArialMT"/>
          <w:color w:val="000000"/>
          <w:highlight w:val="yellow"/>
        </w:rPr>
        <w:br/>
      </w:r>
      <w:r w:rsidRPr="00B6093E">
        <w:rPr>
          <w:rStyle w:val="fontstyle01"/>
          <w:highlight w:val="yellow"/>
        </w:rPr>
        <w:t>notwendig ist</w:t>
      </w:r>
      <w:commentRangeEnd w:id="1"/>
      <w:r w:rsidR="00B6093E">
        <w:rPr>
          <w:rStyle w:val="Kommentarzeichen"/>
        </w:rPr>
        <w:commentReference w:id="1"/>
      </w:r>
    </w:p>
    <w:p w14:paraId="74B0DA51" w14:textId="743ECC77" w:rsidR="00A51216" w:rsidRDefault="007A2820" w:rsidP="005E13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t xml:space="preserve">Für alle bestehenden Standorte </w:t>
      </w:r>
      <w:r w:rsidR="00A51216">
        <w:rPr>
          <w:rFonts w:ascii="Arial" w:eastAsia="Times New Roman" w:hAnsi="Arial" w:cs="Arial"/>
          <w:lang w:eastAsia="de-CH"/>
        </w:rPr>
        <w:t xml:space="preserve">mit fossilen Heizungsanlagen </w:t>
      </w:r>
      <w:r>
        <w:rPr>
          <w:rFonts w:ascii="Arial" w:eastAsia="Times New Roman" w:hAnsi="Arial" w:cs="Arial"/>
          <w:lang w:eastAsia="de-CH"/>
        </w:rPr>
        <w:t>sind bis spätestens Ende</w:t>
      </w:r>
      <w:r w:rsidR="009D607D">
        <w:rPr>
          <w:rFonts w:ascii="Arial" w:eastAsia="Times New Roman" w:hAnsi="Arial" w:cs="Arial"/>
          <w:lang w:eastAsia="de-CH"/>
        </w:rPr>
        <w:t xml:space="preserve"> </w:t>
      </w:r>
      <w:r w:rsidR="009D607D" w:rsidRPr="005E2469">
        <w:rPr>
          <w:rFonts w:ascii="Arial" w:eastAsia="Times New Roman" w:hAnsi="Arial" w:cs="Arial"/>
          <w:highlight w:val="yellow"/>
          <w:lang w:eastAsia="de-CH"/>
        </w:rPr>
        <w:t>XXX</w:t>
      </w:r>
      <w:r>
        <w:rPr>
          <w:rFonts w:ascii="Arial" w:eastAsia="Times New Roman" w:hAnsi="Arial" w:cs="Arial"/>
          <w:lang w:eastAsia="de-CH"/>
        </w:rPr>
        <w:t xml:space="preserve"> Kurz</w:t>
      </w:r>
      <w:r w:rsidR="00C302DF">
        <w:rPr>
          <w:rFonts w:ascii="Arial" w:eastAsia="Times New Roman" w:hAnsi="Arial" w:cs="Arial"/>
          <w:lang w:eastAsia="de-CH"/>
        </w:rPr>
        <w:t>analysen</w:t>
      </w:r>
      <w:r>
        <w:rPr>
          <w:rFonts w:ascii="Arial" w:eastAsia="Times New Roman" w:hAnsi="Arial" w:cs="Arial"/>
          <w:lang w:eastAsia="de-CH"/>
        </w:rPr>
        <w:t xml:space="preserve"> </w:t>
      </w:r>
      <w:r w:rsidR="00C302DF">
        <w:rPr>
          <w:rFonts w:ascii="Arial" w:eastAsia="Times New Roman" w:hAnsi="Arial" w:cs="Arial"/>
          <w:lang w:eastAsia="de-CH"/>
        </w:rPr>
        <w:t>zum Heizungsersatz</w:t>
      </w:r>
      <w:r w:rsidR="002A650E">
        <w:rPr>
          <w:rFonts w:ascii="Arial" w:eastAsia="Times New Roman" w:hAnsi="Arial" w:cs="Arial"/>
          <w:lang w:eastAsia="de-CH"/>
        </w:rPr>
        <w:t xml:space="preserve"> durch erneuerbare Energien</w:t>
      </w:r>
      <w:r w:rsidR="00C302DF">
        <w:rPr>
          <w:rFonts w:ascii="Arial" w:eastAsia="Times New Roman" w:hAnsi="Arial" w:cs="Arial"/>
          <w:lang w:eastAsia="de-CH"/>
        </w:rPr>
        <w:t xml:space="preserve"> </w:t>
      </w:r>
      <w:r>
        <w:rPr>
          <w:rFonts w:ascii="Arial" w:eastAsia="Times New Roman" w:hAnsi="Arial" w:cs="Arial"/>
          <w:lang w:eastAsia="de-CH"/>
        </w:rPr>
        <w:t>eines vom Kanton akkreditierten Energieplaners</w:t>
      </w:r>
      <w:r w:rsidR="00C302DF">
        <w:rPr>
          <w:rFonts w:ascii="Arial" w:eastAsia="Times New Roman" w:hAnsi="Arial" w:cs="Arial"/>
          <w:lang w:eastAsia="de-CH"/>
        </w:rPr>
        <w:t xml:space="preserve"> oder </w:t>
      </w:r>
      <w:r>
        <w:rPr>
          <w:rFonts w:ascii="Arial" w:eastAsia="Times New Roman" w:hAnsi="Arial" w:cs="Arial"/>
          <w:lang w:eastAsia="de-CH"/>
        </w:rPr>
        <w:t xml:space="preserve">Ingenieurbüros einzuholen. Die </w:t>
      </w:r>
      <w:r w:rsidR="00586354">
        <w:rPr>
          <w:rFonts w:ascii="Arial" w:eastAsia="Times New Roman" w:hAnsi="Arial" w:cs="Arial"/>
          <w:lang w:eastAsia="de-CH"/>
        </w:rPr>
        <w:t xml:space="preserve">erneuerbaren </w:t>
      </w:r>
      <w:r>
        <w:rPr>
          <w:rFonts w:ascii="Arial" w:eastAsia="Times New Roman" w:hAnsi="Arial" w:cs="Arial"/>
          <w:lang w:eastAsia="de-CH"/>
        </w:rPr>
        <w:t xml:space="preserve">Anlagen sind soweit zu planen, dass ein Ausfall einer fossilen </w:t>
      </w:r>
      <w:r w:rsidR="009801BB">
        <w:rPr>
          <w:rFonts w:ascii="Arial" w:eastAsia="Times New Roman" w:hAnsi="Arial" w:cs="Arial"/>
          <w:lang w:eastAsia="de-CH"/>
        </w:rPr>
        <w:t xml:space="preserve">beheizten </w:t>
      </w:r>
      <w:r>
        <w:rPr>
          <w:rFonts w:ascii="Arial" w:eastAsia="Times New Roman" w:hAnsi="Arial" w:cs="Arial"/>
          <w:lang w:eastAsia="de-CH"/>
        </w:rPr>
        <w:t xml:space="preserve">Anlage </w:t>
      </w:r>
      <w:r w:rsidR="00586354">
        <w:rPr>
          <w:rFonts w:ascii="Arial" w:eastAsia="Times New Roman" w:hAnsi="Arial" w:cs="Arial"/>
          <w:lang w:eastAsia="de-CH"/>
        </w:rPr>
        <w:t xml:space="preserve">mit teuren Folgekosten </w:t>
      </w:r>
      <w:r>
        <w:rPr>
          <w:rFonts w:ascii="Arial" w:eastAsia="Times New Roman" w:hAnsi="Arial" w:cs="Arial"/>
          <w:lang w:eastAsia="de-CH"/>
        </w:rPr>
        <w:t xml:space="preserve">im Herbst/Winter vermieden </w:t>
      </w:r>
      <w:r w:rsidR="00586354">
        <w:rPr>
          <w:rFonts w:ascii="Arial" w:eastAsia="Times New Roman" w:hAnsi="Arial" w:cs="Arial"/>
          <w:lang w:eastAsia="de-CH"/>
        </w:rPr>
        <w:t xml:space="preserve">und der Ersatz durch die neue Heizung vorgängig vorgenommen werden kann. </w:t>
      </w:r>
      <w:r w:rsidR="00E6420E" w:rsidRPr="00154993">
        <w:rPr>
          <w:rFonts w:ascii="Arial" w:eastAsia="Times New Roman" w:hAnsi="Arial" w:cs="Arial"/>
          <w:lang w:eastAsia="de-CH"/>
        </w:rPr>
        <w:t>Die</w:t>
      </w:r>
      <w:r w:rsidR="00053C88">
        <w:rPr>
          <w:rFonts w:ascii="Arial" w:eastAsia="Times New Roman" w:hAnsi="Arial" w:cs="Arial"/>
          <w:lang w:eastAsia="de-CH"/>
        </w:rPr>
        <w:t xml:space="preserve"> </w:t>
      </w:r>
      <w:r w:rsidR="001164CF">
        <w:rPr>
          <w:rFonts w:ascii="Arial" w:eastAsia="Times New Roman" w:hAnsi="Arial" w:cs="Arial"/>
          <w:lang w:eastAsia="de-CH"/>
        </w:rPr>
        <w:t xml:space="preserve">anfänglich </w:t>
      </w:r>
      <w:r w:rsidR="00053C88">
        <w:rPr>
          <w:rFonts w:ascii="Arial" w:eastAsia="Times New Roman" w:hAnsi="Arial" w:cs="Arial"/>
          <w:lang w:eastAsia="de-CH"/>
        </w:rPr>
        <w:t>höheren</w:t>
      </w:r>
      <w:r w:rsidR="00E60236">
        <w:rPr>
          <w:rFonts w:ascii="Arial" w:eastAsia="Times New Roman" w:hAnsi="Arial" w:cs="Arial"/>
          <w:lang w:eastAsia="de-CH"/>
        </w:rPr>
        <w:t xml:space="preserve"> </w:t>
      </w:r>
      <w:r w:rsidR="001164CF">
        <w:rPr>
          <w:rFonts w:ascii="Arial" w:eastAsia="Times New Roman" w:hAnsi="Arial" w:cs="Arial"/>
          <w:lang w:eastAsia="de-CH"/>
        </w:rPr>
        <w:t>I</w:t>
      </w:r>
      <w:r w:rsidR="00E6420E" w:rsidRPr="00154993">
        <w:rPr>
          <w:rFonts w:ascii="Arial" w:eastAsia="Times New Roman" w:hAnsi="Arial" w:cs="Arial"/>
          <w:lang w:eastAsia="de-CH"/>
        </w:rPr>
        <w:t xml:space="preserve">nvestitionen </w:t>
      </w:r>
      <w:r w:rsidR="00E6420E">
        <w:rPr>
          <w:rFonts w:ascii="Arial" w:eastAsia="Times New Roman" w:hAnsi="Arial" w:cs="Arial"/>
          <w:lang w:eastAsia="de-CH"/>
        </w:rPr>
        <w:t>können</w:t>
      </w:r>
      <w:r w:rsidR="00FD6C1A">
        <w:rPr>
          <w:rFonts w:ascii="Arial" w:eastAsia="Times New Roman" w:hAnsi="Arial" w:cs="Arial"/>
          <w:lang w:eastAsia="de-CH"/>
        </w:rPr>
        <w:t>,</w:t>
      </w:r>
      <w:r w:rsidR="007062D4">
        <w:rPr>
          <w:rFonts w:ascii="Arial" w:eastAsia="Times New Roman" w:hAnsi="Arial" w:cs="Arial"/>
          <w:lang w:eastAsia="de-CH"/>
        </w:rPr>
        <w:t xml:space="preserve"> </w:t>
      </w:r>
      <w:r w:rsidR="00FD6C1A">
        <w:rPr>
          <w:rFonts w:ascii="Arial" w:eastAsia="Times New Roman" w:hAnsi="Arial" w:cs="Arial"/>
          <w:lang w:eastAsia="de-CH"/>
        </w:rPr>
        <w:t>falls</w:t>
      </w:r>
      <w:r w:rsidR="007062D4">
        <w:rPr>
          <w:rFonts w:ascii="Arial" w:eastAsia="Times New Roman" w:hAnsi="Arial" w:cs="Arial"/>
          <w:lang w:eastAsia="de-CH"/>
        </w:rPr>
        <w:t xml:space="preserve"> </w:t>
      </w:r>
      <w:r w:rsidR="002556CE">
        <w:rPr>
          <w:rFonts w:ascii="Arial" w:eastAsia="Times New Roman" w:hAnsi="Arial" w:cs="Arial"/>
          <w:lang w:eastAsia="de-CH"/>
        </w:rPr>
        <w:t xml:space="preserve">für </w:t>
      </w:r>
      <w:r w:rsidR="009801BB">
        <w:rPr>
          <w:rFonts w:ascii="Arial" w:eastAsia="Times New Roman" w:hAnsi="Arial" w:cs="Arial"/>
          <w:lang w:eastAsia="de-CH"/>
        </w:rPr>
        <w:t>notwendig</w:t>
      </w:r>
      <w:r w:rsidR="002556CE">
        <w:rPr>
          <w:rFonts w:ascii="Arial" w:eastAsia="Times New Roman" w:hAnsi="Arial" w:cs="Arial"/>
          <w:lang w:eastAsia="de-CH"/>
        </w:rPr>
        <w:t xml:space="preserve"> befunden</w:t>
      </w:r>
      <w:r w:rsidR="00FD6C1A">
        <w:rPr>
          <w:rFonts w:ascii="Arial" w:eastAsia="Times New Roman" w:hAnsi="Arial" w:cs="Arial"/>
          <w:lang w:eastAsia="de-CH"/>
        </w:rPr>
        <w:t>,</w:t>
      </w:r>
      <w:r w:rsidR="00E6420E">
        <w:rPr>
          <w:rFonts w:ascii="Arial" w:eastAsia="Times New Roman" w:hAnsi="Arial" w:cs="Arial"/>
          <w:lang w:eastAsia="de-CH"/>
        </w:rPr>
        <w:t xml:space="preserve"> </w:t>
      </w:r>
      <w:r w:rsidR="00E6420E" w:rsidRPr="00154993">
        <w:rPr>
          <w:rFonts w:ascii="Arial" w:eastAsia="Times New Roman" w:hAnsi="Arial" w:cs="Arial"/>
          <w:lang w:eastAsia="de-CH"/>
        </w:rPr>
        <w:t xml:space="preserve">mit einem langjährigen Kredit </w:t>
      </w:r>
      <w:r w:rsidR="00E6420E">
        <w:rPr>
          <w:rFonts w:ascii="Arial" w:eastAsia="Times New Roman" w:hAnsi="Arial" w:cs="Arial"/>
          <w:lang w:eastAsia="de-CH"/>
        </w:rPr>
        <w:t>abgesichert werden</w:t>
      </w:r>
      <w:r w:rsidR="00E6420E" w:rsidRPr="00154993">
        <w:rPr>
          <w:rFonts w:ascii="Arial" w:eastAsia="Times New Roman" w:hAnsi="Arial" w:cs="Arial"/>
          <w:lang w:eastAsia="de-CH"/>
        </w:rPr>
        <w:t>.</w:t>
      </w:r>
    </w:p>
    <w:p w14:paraId="7E190083" w14:textId="2DD19EF0" w:rsidR="007D6AE3" w:rsidRPr="0074775F" w:rsidRDefault="00154993" w:rsidP="005E13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de-CH"/>
        </w:rPr>
      </w:pPr>
      <w:r w:rsidRPr="00154993">
        <w:rPr>
          <w:rFonts w:ascii="Arial" w:eastAsia="Times New Roman" w:hAnsi="Arial" w:cs="Arial"/>
          <w:b/>
          <w:bCs/>
          <w:lang w:eastAsia="de-CH"/>
        </w:rPr>
        <w:t>Begründung:</w:t>
      </w:r>
      <w:r w:rsidR="00586354">
        <w:rPr>
          <w:rFonts w:ascii="Arial" w:eastAsia="Times New Roman" w:hAnsi="Arial" w:cs="Arial"/>
          <w:b/>
          <w:bCs/>
          <w:lang w:eastAsia="de-CH"/>
        </w:rPr>
        <w:t xml:space="preserve"> </w:t>
      </w:r>
      <w:r w:rsidRPr="00154993">
        <w:rPr>
          <w:rFonts w:ascii="Arial" w:eastAsia="Times New Roman" w:hAnsi="Arial" w:cs="Arial"/>
          <w:lang w:eastAsia="de-CH"/>
        </w:rPr>
        <w:t xml:space="preserve">Jahr für Jahr werden </w:t>
      </w:r>
      <w:r w:rsidR="00B6093E">
        <w:rPr>
          <w:rFonts w:ascii="Arial" w:eastAsia="Times New Roman" w:hAnsi="Arial" w:cs="Arial"/>
          <w:lang w:eastAsia="de-CH"/>
        </w:rPr>
        <w:t xml:space="preserve">durch die Gemeindebauten </w:t>
      </w:r>
      <w:r w:rsidRPr="00154993">
        <w:rPr>
          <w:rFonts w:ascii="Arial" w:eastAsia="Times New Roman" w:hAnsi="Arial" w:cs="Arial"/>
          <w:lang w:eastAsia="de-CH"/>
        </w:rPr>
        <w:t xml:space="preserve">mindestens </w:t>
      </w:r>
      <w:commentRangeStart w:id="2"/>
      <w:r w:rsidR="002A0C14" w:rsidRPr="002A0C14">
        <w:rPr>
          <w:rFonts w:ascii="Arial" w:eastAsia="Times New Roman" w:hAnsi="Arial" w:cs="Arial"/>
          <w:highlight w:val="yellow"/>
          <w:lang w:eastAsia="de-CH"/>
        </w:rPr>
        <w:t>XXX</w:t>
      </w:r>
      <w:commentRangeEnd w:id="2"/>
      <w:r w:rsidR="00B6093E">
        <w:rPr>
          <w:rStyle w:val="Kommentarzeichen"/>
        </w:rPr>
        <w:commentReference w:id="2"/>
      </w:r>
      <w:r w:rsidRPr="00154993">
        <w:rPr>
          <w:rFonts w:ascii="Arial" w:eastAsia="Times New Roman" w:hAnsi="Arial" w:cs="Arial"/>
          <w:lang w:eastAsia="de-CH"/>
        </w:rPr>
        <w:t xml:space="preserve"> Tonnen CO2 alleine durch die Beheizung der Gemeindebauten ausgestossen. </w:t>
      </w:r>
      <w:r w:rsidR="00586354" w:rsidRPr="0074775F">
        <w:rPr>
          <w:rFonts w:ascii="Arial" w:eastAsia="Times New Roman" w:hAnsi="Arial" w:cs="Arial"/>
          <w:lang w:eastAsia="de-CH"/>
        </w:rPr>
        <w:t>Das</w:t>
      </w:r>
      <w:r w:rsidR="0074775F">
        <w:rPr>
          <w:rFonts w:ascii="Arial" w:eastAsia="Times New Roman" w:hAnsi="Arial" w:cs="Arial"/>
          <w:lang w:eastAsia="de-CH"/>
        </w:rPr>
        <w:t xml:space="preserve"> </w:t>
      </w:r>
      <w:r w:rsidR="00586354" w:rsidRPr="0074775F">
        <w:rPr>
          <w:rFonts w:ascii="Arial" w:eastAsia="Times New Roman" w:hAnsi="Arial" w:cs="Arial"/>
          <w:lang w:eastAsia="de-CH"/>
        </w:rPr>
        <w:t>Einsparpotential in der Vollkosten</w:t>
      </w:r>
      <w:r w:rsidR="0074775F">
        <w:rPr>
          <w:rFonts w:ascii="Arial" w:eastAsia="Times New Roman" w:hAnsi="Arial" w:cs="Arial"/>
          <w:lang w:eastAsia="de-CH"/>
        </w:rPr>
        <w:t>-</w:t>
      </w:r>
      <w:r w:rsidR="00586354" w:rsidRPr="0074775F">
        <w:rPr>
          <w:rFonts w:ascii="Arial" w:eastAsia="Times New Roman" w:hAnsi="Arial" w:cs="Arial"/>
          <w:lang w:eastAsia="de-CH"/>
        </w:rPr>
        <w:t xml:space="preserve">rechnung über 30 Jahre für alle Heizungen der öffentlichen Gebäude zusammengezählt beträgt mindestens </w:t>
      </w:r>
      <w:r w:rsidR="005E2469" w:rsidRPr="0074775F">
        <w:rPr>
          <w:rFonts w:ascii="Arial" w:eastAsia="Times New Roman" w:hAnsi="Arial" w:cs="Arial"/>
          <w:highlight w:val="yellow"/>
          <w:lang w:eastAsia="de-CH"/>
        </w:rPr>
        <w:t>XX’XXX</w:t>
      </w:r>
      <w:r w:rsidR="00586354" w:rsidRPr="0074775F">
        <w:rPr>
          <w:rFonts w:ascii="Arial" w:eastAsia="Times New Roman" w:hAnsi="Arial" w:cs="Arial"/>
          <w:lang w:eastAsia="de-CH"/>
        </w:rPr>
        <w:t xml:space="preserve"> CHF pro Jahr, bei einer Erhöhung der CO2-Abgaben ab 2023 sogar mehr als </w:t>
      </w:r>
      <w:r w:rsidR="005E2469" w:rsidRPr="0074775F">
        <w:rPr>
          <w:rFonts w:ascii="Arial" w:eastAsia="Times New Roman" w:hAnsi="Arial" w:cs="Arial"/>
          <w:highlight w:val="yellow"/>
          <w:lang w:eastAsia="de-CH"/>
        </w:rPr>
        <w:t>XX’XXX</w:t>
      </w:r>
      <w:r w:rsidR="00586354" w:rsidRPr="0074775F">
        <w:rPr>
          <w:rFonts w:ascii="Arial" w:eastAsia="Times New Roman" w:hAnsi="Arial" w:cs="Arial"/>
          <w:lang w:eastAsia="de-CH"/>
        </w:rPr>
        <w:t xml:space="preserve"> CHF pro Jahr. </w:t>
      </w:r>
      <w:r w:rsidR="00B6093E" w:rsidRPr="0074775F">
        <w:rPr>
          <w:rFonts w:ascii="Arial" w:eastAsia="Times New Roman" w:hAnsi="Arial" w:cs="Arial"/>
          <w:lang w:eastAsia="de-CH"/>
        </w:rPr>
        <w:t>D</w:t>
      </w:r>
      <w:r w:rsidRPr="0074775F">
        <w:rPr>
          <w:rFonts w:ascii="Arial" w:eastAsia="Times New Roman" w:hAnsi="Arial" w:cs="Arial"/>
          <w:lang w:eastAsia="de-CH"/>
        </w:rPr>
        <w:t xml:space="preserve">er Ständerat hat </w:t>
      </w:r>
      <w:r w:rsidR="00224346" w:rsidRPr="0074775F">
        <w:rPr>
          <w:rFonts w:ascii="Arial" w:eastAsia="Times New Roman" w:hAnsi="Arial" w:cs="Arial"/>
          <w:lang w:eastAsia="de-CH"/>
        </w:rPr>
        <w:t xml:space="preserve">am 24. September </w:t>
      </w:r>
      <w:r w:rsidR="002A0C14" w:rsidRPr="0074775F">
        <w:rPr>
          <w:rFonts w:ascii="Arial" w:eastAsia="Times New Roman" w:hAnsi="Arial" w:cs="Arial"/>
          <w:lang w:eastAsia="de-CH"/>
        </w:rPr>
        <w:t xml:space="preserve">2019 </w:t>
      </w:r>
      <w:r w:rsidRPr="0074775F">
        <w:rPr>
          <w:rFonts w:ascii="Arial" w:eastAsia="Times New Roman" w:hAnsi="Arial" w:cs="Arial"/>
          <w:lang w:eastAsia="de-CH"/>
        </w:rPr>
        <w:t>entschieden</w:t>
      </w:r>
      <w:r w:rsidR="008606CB" w:rsidRPr="0074775F">
        <w:rPr>
          <w:rFonts w:ascii="Arial" w:eastAsia="Times New Roman" w:hAnsi="Arial" w:cs="Arial"/>
          <w:lang w:eastAsia="de-CH"/>
        </w:rPr>
        <w:t>,</w:t>
      </w:r>
      <w:r w:rsidRPr="0074775F">
        <w:rPr>
          <w:rFonts w:ascii="Arial" w:eastAsia="Times New Roman" w:hAnsi="Arial" w:cs="Arial"/>
          <w:lang w:eastAsia="de-CH"/>
        </w:rPr>
        <w:t xml:space="preserve"> ab 2023 bei </w:t>
      </w:r>
      <w:r w:rsidR="000571F7" w:rsidRPr="0074775F">
        <w:rPr>
          <w:rFonts w:ascii="Arial" w:eastAsia="Times New Roman" w:hAnsi="Arial" w:cs="Arial"/>
          <w:lang w:eastAsia="de-CH"/>
        </w:rPr>
        <w:t xml:space="preserve">dem sehr wahrscheinlichen </w:t>
      </w:r>
      <w:r w:rsidRPr="0074775F">
        <w:rPr>
          <w:rFonts w:ascii="Arial" w:eastAsia="Times New Roman" w:hAnsi="Arial" w:cs="Arial"/>
          <w:lang w:eastAsia="de-CH"/>
        </w:rPr>
        <w:t>Nichteinhalten des Pariser Abkommens</w:t>
      </w:r>
      <w:r w:rsidR="000571F7" w:rsidRPr="0074775F">
        <w:rPr>
          <w:rFonts w:ascii="Arial" w:eastAsia="Times New Roman" w:hAnsi="Arial" w:cs="Arial"/>
          <w:lang w:eastAsia="de-CH"/>
        </w:rPr>
        <w:t xml:space="preserve"> </w:t>
      </w:r>
      <w:r w:rsidRPr="0074775F">
        <w:rPr>
          <w:rFonts w:ascii="Arial" w:eastAsia="Times New Roman" w:hAnsi="Arial" w:cs="Arial"/>
          <w:lang w:eastAsia="de-CH"/>
        </w:rPr>
        <w:t xml:space="preserve">jede Tonne CO2 mit zusätzlich 90 CHF Lenkungsabgaben zu besteuern. Alleine diese Zusatzkosten </w:t>
      </w:r>
      <w:r w:rsidR="007D6AE3" w:rsidRPr="0074775F">
        <w:rPr>
          <w:rFonts w:ascii="Arial" w:eastAsia="Times New Roman" w:hAnsi="Arial" w:cs="Arial"/>
          <w:lang w:eastAsia="de-CH"/>
        </w:rPr>
        <w:t xml:space="preserve">auf Heizöl und Erdgas </w:t>
      </w:r>
      <w:r w:rsidRPr="0074775F">
        <w:rPr>
          <w:rFonts w:ascii="Arial" w:eastAsia="Times New Roman" w:hAnsi="Arial" w:cs="Arial"/>
          <w:lang w:eastAsia="de-CH"/>
        </w:rPr>
        <w:t xml:space="preserve">würden </w:t>
      </w:r>
      <w:r w:rsidR="00186F6F" w:rsidRPr="0074775F">
        <w:rPr>
          <w:rFonts w:ascii="Arial" w:eastAsia="Times New Roman" w:hAnsi="Arial" w:cs="Arial"/>
          <w:lang w:eastAsia="de-CH"/>
        </w:rPr>
        <w:t>bei eine</w:t>
      </w:r>
      <w:r w:rsidR="007A2820" w:rsidRPr="0074775F">
        <w:rPr>
          <w:rFonts w:ascii="Arial" w:eastAsia="Times New Roman" w:hAnsi="Arial" w:cs="Arial"/>
          <w:lang w:eastAsia="de-CH"/>
        </w:rPr>
        <w:t>r</w:t>
      </w:r>
      <w:r w:rsidR="008B015C" w:rsidRPr="0074775F">
        <w:rPr>
          <w:rFonts w:ascii="Arial" w:eastAsia="Times New Roman" w:hAnsi="Arial" w:cs="Arial"/>
          <w:lang w:eastAsia="de-CH"/>
        </w:rPr>
        <w:t xml:space="preserve"> definitiv</w:t>
      </w:r>
      <w:r w:rsidR="007A2820" w:rsidRPr="0074775F">
        <w:rPr>
          <w:rFonts w:ascii="Arial" w:eastAsia="Times New Roman" w:hAnsi="Arial" w:cs="Arial"/>
          <w:lang w:eastAsia="de-CH"/>
        </w:rPr>
        <w:t xml:space="preserve"> beschlossenen</w:t>
      </w:r>
      <w:r w:rsidR="008B015C" w:rsidRPr="0074775F">
        <w:rPr>
          <w:rFonts w:ascii="Arial" w:eastAsia="Times New Roman" w:hAnsi="Arial" w:cs="Arial"/>
          <w:lang w:eastAsia="de-CH"/>
        </w:rPr>
        <w:t xml:space="preserve"> </w:t>
      </w:r>
      <w:r w:rsidR="009C20D7" w:rsidRPr="0074775F">
        <w:rPr>
          <w:rFonts w:ascii="Arial" w:eastAsia="Times New Roman" w:hAnsi="Arial" w:cs="Arial"/>
          <w:lang w:eastAsia="de-CH"/>
        </w:rPr>
        <w:t xml:space="preserve">Erhöhung der Lenkungsabgaben </w:t>
      </w:r>
      <w:r w:rsidRPr="0074775F">
        <w:rPr>
          <w:rFonts w:ascii="Arial" w:eastAsia="Times New Roman" w:hAnsi="Arial" w:cs="Arial"/>
          <w:lang w:eastAsia="de-CH"/>
        </w:rPr>
        <w:t xml:space="preserve">das </w:t>
      </w:r>
      <w:r w:rsidR="009C20D7" w:rsidRPr="0074775F">
        <w:rPr>
          <w:rFonts w:ascii="Arial" w:eastAsia="Times New Roman" w:hAnsi="Arial" w:cs="Arial"/>
          <w:lang w:eastAsia="de-CH"/>
        </w:rPr>
        <w:t>Gemeindeb</w:t>
      </w:r>
      <w:r w:rsidRPr="0074775F">
        <w:rPr>
          <w:rFonts w:ascii="Arial" w:eastAsia="Times New Roman" w:hAnsi="Arial" w:cs="Arial"/>
          <w:lang w:eastAsia="de-CH"/>
        </w:rPr>
        <w:t xml:space="preserve">udget Jahr für Jahr mit Mehrkosten von </w:t>
      </w:r>
      <w:r w:rsidR="002A0C14" w:rsidRPr="0074775F">
        <w:rPr>
          <w:rFonts w:ascii="Arial" w:eastAsia="Times New Roman" w:hAnsi="Arial" w:cs="Arial"/>
          <w:highlight w:val="yellow"/>
          <w:lang w:eastAsia="de-CH"/>
        </w:rPr>
        <w:t>XX’XXX</w:t>
      </w:r>
      <w:r w:rsidRPr="0074775F">
        <w:rPr>
          <w:rFonts w:ascii="Arial" w:eastAsia="Times New Roman" w:hAnsi="Arial" w:cs="Arial"/>
          <w:lang w:eastAsia="de-CH"/>
        </w:rPr>
        <w:t xml:space="preserve"> CHF belasten.</w:t>
      </w:r>
      <w:r w:rsidRPr="00154993">
        <w:rPr>
          <w:rFonts w:ascii="Arial" w:eastAsia="Times New Roman" w:hAnsi="Arial" w:cs="Arial"/>
          <w:lang w:eastAsia="de-CH"/>
        </w:rPr>
        <w:t xml:space="preserve"> Ein Verbot von Reparaturen </w:t>
      </w:r>
      <w:r w:rsidR="007F6DB7">
        <w:rPr>
          <w:rFonts w:ascii="Arial" w:eastAsia="Times New Roman" w:hAnsi="Arial" w:cs="Arial"/>
          <w:lang w:eastAsia="de-CH"/>
        </w:rPr>
        <w:t xml:space="preserve">der fossilen Heizungen </w:t>
      </w:r>
      <w:r w:rsidRPr="00154993">
        <w:rPr>
          <w:rFonts w:ascii="Arial" w:eastAsia="Times New Roman" w:hAnsi="Arial" w:cs="Arial"/>
          <w:lang w:eastAsia="de-CH"/>
        </w:rPr>
        <w:t xml:space="preserve">oder eine weitere schrittweise Erhöhung der Lenkungsabgaben </w:t>
      </w:r>
      <w:r w:rsidR="007F6DB7">
        <w:rPr>
          <w:rFonts w:ascii="Arial" w:eastAsia="Times New Roman" w:hAnsi="Arial" w:cs="Arial"/>
          <w:lang w:eastAsia="de-CH"/>
        </w:rPr>
        <w:t>in der Zukunft ist</w:t>
      </w:r>
      <w:r w:rsidR="00E525A8">
        <w:rPr>
          <w:rFonts w:ascii="Arial" w:eastAsia="Times New Roman" w:hAnsi="Arial" w:cs="Arial"/>
          <w:lang w:eastAsia="de-CH"/>
        </w:rPr>
        <w:t xml:space="preserve"> </w:t>
      </w:r>
      <w:r w:rsidR="00053C88">
        <w:rPr>
          <w:rFonts w:ascii="Arial" w:eastAsia="Times New Roman" w:hAnsi="Arial" w:cs="Arial"/>
          <w:lang w:eastAsia="de-CH"/>
        </w:rPr>
        <w:t xml:space="preserve">allerdings auch </w:t>
      </w:r>
      <w:r w:rsidR="00E525A8">
        <w:rPr>
          <w:rFonts w:ascii="Arial" w:eastAsia="Times New Roman" w:hAnsi="Arial" w:cs="Arial"/>
          <w:lang w:eastAsia="de-CH"/>
        </w:rPr>
        <w:t>möglich</w:t>
      </w:r>
      <w:r w:rsidR="00F27056">
        <w:rPr>
          <w:rFonts w:ascii="Arial" w:eastAsia="Times New Roman" w:hAnsi="Arial" w:cs="Arial"/>
          <w:lang w:eastAsia="de-CH"/>
        </w:rPr>
        <w:t xml:space="preserve">, mit </w:t>
      </w:r>
      <w:r w:rsidR="00E525A8">
        <w:rPr>
          <w:rFonts w:ascii="Arial" w:eastAsia="Times New Roman" w:hAnsi="Arial" w:cs="Arial"/>
          <w:lang w:eastAsia="de-CH"/>
        </w:rPr>
        <w:t>noch drastischeren</w:t>
      </w:r>
      <w:r w:rsidR="00F27056">
        <w:rPr>
          <w:rFonts w:ascii="Arial" w:eastAsia="Times New Roman" w:hAnsi="Arial" w:cs="Arial"/>
          <w:lang w:eastAsia="de-CH"/>
        </w:rPr>
        <w:t xml:space="preserve"> Kostenfolgen für die Gemeinde</w:t>
      </w:r>
      <w:r w:rsidR="009A65BA">
        <w:rPr>
          <w:rFonts w:ascii="Arial" w:eastAsia="Times New Roman" w:hAnsi="Arial" w:cs="Arial"/>
          <w:lang w:eastAsia="de-CH"/>
        </w:rPr>
        <w:t>:</w:t>
      </w:r>
      <w:r w:rsidR="00F27056">
        <w:rPr>
          <w:rFonts w:ascii="Arial" w:eastAsia="Times New Roman" w:hAnsi="Arial" w:cs="Arial"/>
          <w:lang w:eastAsia="de-CH"/>
        </w:rPr>
        <w:t xml:space="preserve"> Steuererhöhungen </w:t>
      </w:r>
      <w:r w:rsidR="005F01C2">
        <w:rPr>
          <w:rFonts w:ascii="Arial" w:eastAsia="Times New Roman" w:hAnsi="Arial" w:cs="Arial"/>
          <w:lang w:eastAsia="de-CH"/>
        </w:rPr>
        <w:t xml:space="preserve">in der Zukunft </w:t>
      </w:r>
      <w:r w:rsidR="007D6AE3">
        <w:rPr>
          <w:rFonts w:ascii="Arial" w:eastAsia="Times New Roman" w:hAnsi="Arial" w:cs="Arial"/>
          <w:lang w:eastAsia="de-CH"/>
        </w:rPr>
        <w:t>wegen</w:t>
      </w:r>
      <w:r w:rsidR="00F27056">
        <w:rPr>
          <w:rFonts w:ascii="Arial" w:eastAsia="Times New Roman" w:hAnsi="Arial" w:cs="Arial"/>
          <w:lang w:eastAsia="de-CH"/>
        </w:rPr>
        <w:t xml:space="preserve"> doppelte</w:t>
      </w:r>
      <w:r w:rsidR="007D6AE3">
        <w:rPr>
          <w:rFonts w:ascii="Arial" w:eastAsia="Times New Roman" w:hAnsi="Arial" w:cs="Arial"/>
          <w:lang w:eastAsia="de-CH"/>
        </w:rPr>
        <w:t>n</w:t>
      </w:r>
      <w:r w:rsidR="00F27056">
        <w:rPr>
          <w:rFonts w:ascii="Arial" w:eastAsia="Times New Roman" w:hAnsi="Arial" w:cs="Arial"/>
          <w:lang w:eastAsia="de-CH"/>
        </w:rPr>
        <w:t xml:space="preserve"> Investitionen</w:t>
      </w:r>
      <w:r w:rsidR="00053C88">
        <w:rPr>
          <w:rFonts w:ascii="Arial" w:eastAsia="Times New Roman" w:hAnsi="Arial" w:cs="Arial"/>
          <w:lang w:eastAsia="de-CH"/>
        </w:rPr>
        <w:t xml:space="preserve"> </w:t>
      </w:r>
      <w:r w:rsidR="007D6AE3">
        <w:rPr>
          <w:rFonts w:ascii="Arial" w:eastAsia="Times New Roman" w:hAnsi="Arial" w:cs="Arial"/>
          <w:lang w:eastAsia="de-CH"/>
        </w:rPr>
        <w:t xml:space="preserve">bei Zwangs-Heizungsersatz </w:t>
      </w:r>
      <w:r w:rsidR="00053C88">
        <w:rPr>
          <w:rFonts w:ascii="Arial" w:eastAsia="Times New Roman" w:hAnsi="Arial" w:cs="Arial"/>
          <w:lang w:eastAsia="de-CH"/>
        </w:rPr>
        <w:t xml:space="preserve">(eine Bestandsgarantie </w:t>
      </w:r>
      <w:r w:rsidR="009801BB">
        <w:rPr>
          <w:rFonts w:ascii="Arial" w:eastAsia="Times New Roman" w:hAnsi="Arial" w:cs="Arial"/>
          <w:lang w:eastAsia="de-CH"/>
        </w:rPr>
        <w:t xml:space="preserve">für fossile Heizungen </w:t>
      </w:r>
      <w:r w:rsidR="00053C88">
        <w:rPr>
          <w:rFonts w:ascii="Arial" w:eastAsia="Times New Roman" w:hAnsi="Arial" w:cs="Arial"/>
          <w:lang w:eastAsia="de-CH"/>
        </w:rPr>
        <w:t xml:space="preserve">ist alles andere als gesichert) </w:t>
      </w:r>
      <w:r w:rsidR="00F27056">
        <w:rPr>
          <w:rFonts w:ascii="Arial" w:eastAsia="Times New Roman" w:hAnsi="Arial" w:cs="Arial"/>
          <w:lang w:eastAsia="de-CH"/>
        </w:rPr>
        <w:t>und noch höhere Betriebskoste</w:t>
      </w:r>
      <w:r w:rsidR="00AB1977">
        <w:rPr>
          <w:rFonts w:ascii="Arial" w:eastAsia="Times New Roman" w:hAnsi="Arial" w:cs="Arial"/>
          <w:lang w:eastAsia="de-CH"/>
        </w:rPr>
        <w:t>n</w:t>
      </w:r>
      <w:r w:rsidR="00F27056">
        <w:rPr>
          <w:rFonts w:ascii="Arial" w:eastAsia="Times New Roman" w:hAnsi="Arial" w:cs="Arial"/>
          <w:lang w:eastAsia="de-CH"/>
        </w:rPr>
        <w:t xml:space="preserve"> wären wohl unumgänglich.</w:t>
      </w:r>
      <w:r w:rsidR="0015449E">
        <w:rPr>
          <w:rFonts w:ascii="Arial" w:eastAsia="Times New Roman" w:hAnsi="Arial" w:cs="Arial"/>
          <w:lang w:eastAsia="de-CH"/>
        </w:rPr>
        <w:t xml:space="preserve"> </w:t>
      </w:r>
      <w:r w:rsidR="0015449E" w:rsidRPr="00154993">
        <w:rPr>
          <w:rFonts w:ascii="Arial" w:eastAsia="Times New Roman" w:hAnsi="Arial" w:cs="Arial"/>
          <w:lang w:eastAsia="de-CH"/>
        </w:rPr>
        <w:t xml:space="preserve">Ob aufgeschobene Sanierungsfälle </w:t>
      </w:r>
      <w:r w:rsidR="0015449E">
        <w:rPr>
          <w:rFonts w:ascii="Arial" w:eastAsia="Times New Roman" w:hAnsi="Arial" w:cs="Arial"/>
          <w:lang w:eastAsia="de-CH"/>
        </w:rPr>
        <w:t>in</w:t>
      </w:r>
      <w:r w:rsidR="0015449E" w:rsidRPr="00154993">
        <w:rPr>
          <w:rFonts w:ascii="Arial" w:eastAsia="Times New Roman" w:hAnsi="Arial" w:cs="Arial"/>
          <w:lang w:eastAsia="de-CH"/>
        </w:rPr>
        <w:t xml:space="preserve"> der Zukunft </w:t>
      </w:r>
      <w:r w:rsidR="00B06CD2">
        <w:rPr>
          <w:rFonts w:ascii="Arial" w:eastAsia="Times New Roman" w:hAnsi="Arial" w:cs="Arial"/>
          <w:lang w:eastAsia="de-CH"/>
        </w:rPr>
        <w:t xml:space="preserve">wegen höheren Zinsen </w:t>
      </w:r>
      <w:r w:rsidR="0015449E" w:rsidRPr="00154993">
        <w:rPr>
          <w:rFonts w:ascii="Arial" w:eastAsia="Times New Roman" w:hAnsi="Arial" w:cs="Arial"/>
          <w:lang w:eastAsia="de-CH"/>
        </w:rPr>
        <w:t>noch derart günstig finanziert werden können</w:t>
      </w:r>
      <w:r w:rsidR="00AB1977">
        <w:rPr>
          <w:rFonts w:ascii="Arial" w:eastAsia="Times New Roman" w:hAnsi="Arial" w:cs="Arial"/>
          <w:lang w:eastAsia="de-CH"/>
        </w:rPr>
        <w:t xml:space="preserve"> wie jetzt</w:t>
      </w:r>
      <w:r w:rsidR="0015449E" w:rsidRPr="00154993">
        <w:rPr>
          <w:rFonts w:ascii="Arial" w:eastAsia="Times New Roman" w:hAnsi="Arial" w:cs="Arial"/>
          <w:lang w:eastAsia="de-CH"/>
        </w:rPr>
        <w:t xml:space="preserve">, </w:t>
      </w:r>
      <w:r w:rsidR="00937B9D">
        <w:rPr>
          <w:rFonts w:ascii="Arial" w:eastAsia="Times New Roman" w:hAnsi="Arial" w:cs="Arial"/>
          <w:lang w:eastAsia="de-CH"/>
        </w:rPr>
        <w:t>darf</w:t>
      </w:r>
      <w:r w:rsidR="0015449E" w:rsidRPr="00154993">
        <w:rPr>
          <w:rFonts w:ascii="Arial" w:eastAsia="Times New Roman" w:hAnsi="Arial" w:cs="Arial"/>
          <w:lang w:eastAsia="de-CH"/>
        </w:rPr>
        <w:t xml:space="preserve"> </w:t>
      </w:r>
      <w:r w:rsidR="0042730B">
        <w:rPr>
          <w:rFonts w:ascii="Arial" w:eastAsia="Times New Roman" w:hAnsi="Arial" w:cs="Arial"/>
          <w:lang w:eastAsia="de-CH"/>
        </w:rPr>
        <w:t xml:space="preserve">zudem </w:t>
      </w:r>
      <w:r w:rsidR="0015449E" w:rsidRPr="00154993">
        <w:rPr>
          <w:rFonts w:ascii="Arial" w:eastAsia="Times New Roman" w:hAnsi="Arial" w:cs="Arial"/>
          <w:lang w:eastAsia="de-CH"/>
        </w:rPr>
        <w:t>bezweifelt werden.</w:t>
      </w:r>
    </w:p>
    <w:p w14:paraId="36A0B706" w14:textId="4BDE6D59" w:rsidR="002D622E" w:rsidRDefault="00154993" w:rsidP="005863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CH"/>
        </w:rPr>
      </w:pPr>
      <w:r w:rsidRPr="00154993">
        <w:rPr>
          <w:rFonts w:ascii="Arial" w:eastAsia="Times New Roman" w:hAnsi="Arial" w:cs="Arial"/>
          <w:lang w:eastAsia="de-CH"/>
        </w:rPr>
        <w:t>Die</w:t>
      </w:r>
      <w:r w:rsidRPr="00154993">
        <w:rPr>
          <w:rFonts w:ascii="Arial" w:eastAsia="Times New Roman" w:hAnsi="Arial" w:cs="Arial"/>
          <w:b/>
          <w:bCs/>
          <w:lang w:eastAsia="de-CH"/>
        </w:rPr>
        <w:t xml:space="preserve"> </w:t>
      </w:r>
      <w:r w:rsidRPr="00154993">
        <w:rPr>
          <w:rFonts w:ascii="Arial" w:eastAsia="Times New Roman" w:hAnsi="Arial" w:cs="Arial"/>
          <w:lang w:eastAsia="de-CH"/>
        </w:rPr>
        <w:t xml:space="preserve">Zinssituation in der Schweiz ist </w:t>
      </w:r>
      <w:r w:rsidR="007F6DB7">
        <w:rPr>
          <w:rFonts w:ascii="Arial" w:eastAsia="Times New Roman" w:hAnsi="Arial" w:cs="Arial"/>
          <w:lang w:eastAsia="de-CH"/>
        </w:rPr>
        <w:t>derzeit</w:t>
      </w:r>
      <w:r w:rsidR="00BD15EA">
        <w:rPr>
          <w:rFonts w:ascii="Arial" w:eastAsia="Times New Roman" w:hAnsi="Arial" w:cs="Arial"/>
          <w:lang w:eastAsia="de-CH"/>
        </w:rPr>
        <w:t xml:space="preserve"> </w:t>
      </w:r>
      <w:r w:rsidRPr="00154993">
        <w:rPr>
          <w:rFonts w:ascii="Arial" w:eastAsia="Times New Roman" w:hAnsi="Arial" w:cs="Arial"/>
          <w:lang w:eastAsia="de-CH"/>
        </w:rPr>
        <w:t>einmalig</w:t>
      </w:r>
      <w:r w:rsidR="00463024">
        <w:rPr>
          <w:rFonts w:ascii="Arial" w:eastAsia="Times New Roman" w:hAnsi="Arial" w:cs="Arial"/>
          <w:lang w:eastAsia="de-CH"/>
        </w:rPr>
        <w:t xml:space="preserve"> tief</w:t>
      </w:r>
      <w:r w:rsidRPr="00154993">
        <w:rPr>
          <w:rFonts w:ascii="Arial" w:eastAsia="Times New Roman" w:hAnsi="Arial" w:cs="Arial"/>
          <w:lang w:eastAsia="de-CH"/>
        </w:rPr>
        <w:t>: Die Gemeinde k</w:t>
      </w:r>
      <w:r w:rsidR="0074775F">
        <w:rPr>
          <w:rFonts w:ascii="Arial" w:eastAsia="Times New Roman" w:hAnsi="Arial" w:cs="Arial"/>
          <w:lang w:eastAsia="de-CH"/>
        </w:rPr>
        <w:t>ann</w:t>
      </w:r>
      <w:r w:rsidRPr="00154993">
        <w:rPr>
          <w:rFonts w:ascii="Arial" w:eastAsia="Times New Roman" w:hAnsi="Arial" w:cs="Arial"/>
          <w:lang w:eastAsia="de-CH"/>
        </w:rPr>
        <w:t xml:space="preserve"> sich kurzfristig zu Negativzinsen, langfristig </w:t>
      </w:r>
      <w:r w:rsidR="00937B9D">
        <w:rPr>
          <w:rFonts w:ascii="Arial" w:eastAsia="Times New Roman" w:hAnsi="Arial" w:cs="Arial"/>
          <w:lang w:eastAsia="de-CH"/>
        </w:rPr>
        <w:t xml:space="preserve">über </w:t>
      </w:r>
      <w:r w:rsidRPr="00154993">
        <w:rPr>
          <w:rFonts w:ascii="Arial" w:eastAsia="Times New Roman" w:hAnsi="Arial" w:cs="Arial"/>
          <w:lang w:eastAsia="de-CH"/>
        </w:rPr>
        <w:t>20</w:t>
      </w:r>
      <w:r w:rsidR="00937B9D">
        <w:rPr>
          <w:rFonts w:ascii="Arial" w:eastAsia="Times New Roman" w:hAnsi="Arial" w:cs="Arial"/>
          <w:lang w:eastAsia="de-CH"/>
        </w:rPr>
        <w:t xml:space="preserve"> bis </w:t>
      </w:r>
      <w:r w:rsidRPr="00154993">
        <w:rPr>
          <w:rFonts w:ascii="Arial" w:eastAsia="Times New Roman" w:hAnsi="Arial" w:cs="Arial"/>
          <w:lang w:eastAsia="de-CH"/>
        </w:rPr>
        <w:t xml:space="preserve">30 Jahre zu </w:t>
      </w:r>
      <w:r w:rsidR="00186396">
        <w:rPr>
          <w:rFonts w:ascii="Arial" w:eastAsia="Times New Roman" w:hAnsi="Arial" w:cs="Arial"/>
          <w:lang w:eastAsia="de-CH"/>
        </w:rPr>
        <w:t>Festz</w:t>
      </w:r>
      <w:r w:rsidRPr="00154993">
        <w:rPr>
          <w:rFonts w:ascii="Arial" w:eastAsia="Times New Roman" w:hAnsi="Arial" w:cs="Arial"/>
          <w:lang w:eastAsia="de-CH"/>
        </w:rPr>
        <w:t xml:space="preserve">insen </w:t>
      </w:r>
      <w:r w:rsidR="00BA1DD4">
        <w:rPr>
          <w:rFonts w:ascii="Arial" w:eastAsia="Times New Roman" w:hAnsi="Arial" w:cs="Arial"/>
          <w:lang w:eastAsia="de-CH"/>
        </w:rPr>
        <w:t xml:space="preserve">von </w:t>
      </w:r>
      <w:r w:rsidR="00BA1DD4" w:rsidRPr="00154993">
        <w:rPr>
          <w:rFonts w:ascii="Arial" w:eastAsia="Times New Roman" w:hAnsi="Arial" w:cs="Arial"/>
          <w:lang w:eastAsia="de-CH"/>
        </w:rPr>
        <w:t>0.5</w:t>
      </w:r>
      <w:r w:rsidR="00BA1DD4">
        <w:rPr>
          <w:rFonts w:ascii="Arial" w:eastAsia="Times New Roman" w:hAnsi="Arial" w:cs="Arial"/>
          <w:lang w:eastAsia="de-CH"/>
        </w:rPr>
        <w:t xml:space="preserve"> </w:t>
      </w:r>
      <w:r w:rsidR="00BA1DD4" w:rsidRPr="00154993">
        <w:rPr>
          <w:rFonts w:ascii="Arial" w:eastAsia="Times New Roman" w:hAnsi="Arial" w:cs="Arial"/>
          <w:lang w:eastAsia="de-CH"/>
        </w:rPr>
        <w:t>-</w:t>
      </w:r>
      <w:r w:rsidR="00BA1DD4">
        <w:rPr>
          <w:rFonts w:ascii="Arial" w:eastAsia="Times New Roman" w:hAnsi="Arial" w:cs="Arial"/>
          <w:lang w:eastAsia="de-CH"/>
        </w:rPr>
        <w:t xml:space="preserve"> </w:t>
      </w:r>
      <w:r w:rsidR="00BA1DD4" w:rsidRPr="00154993">
        <w:rPr>
          <w:rFonts w:ascii="Arial" w:eastAsia="Times New Roman" w:hAnsi="Arial" w:cs="Arial"/>
          <w:lang w:eastAsia="de-CH"/>
        </w:rPr>
        <w:t xml:space="preserve">0.6% </w:t>
      </w:r>
      <w:r w:rsidR="00AB1977">
        <w:rPr>
          <w:rFonts w:ascii="Arial" w:eastAsia="Times New Roman" w:hAnsi="Arial" w:cs="Arial"/>
          <w:lang w:eastAsia="de-CH"/>
        </w:rPr>
        <w:t>(</w:t>
      </w:r>
      <w:commentRangeStart w:id="3"/>
      <w:r w:rsidR="00AB1977">
        <w:rPr>
          <w:rFonts w:ascii="Arial" w:eastAsia="Times New Roman" w:hAnsi="Arial" w:cs="Arial"/>
          <w:lang w:eastAsia="de-CH"/>
        </w:rPr>
        <w:t>gemäss Anfrage</w:t>
      </w:r>
      <w:r w:rsidR="0082483A">
        <w:rPr>
          <w:rFonts w:ascii="Arial" w:eastAsia="Times New Roman" w:hAnsi="Arial" w:cs="Arial"/>
          <w:lang w:eastAsia="de-CH"/>
        </w:rPr>
        <w:t xml:space="preserve"> bei der</w:t>
      </w:r>
      <w:r w:rsidR="00AB1977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="00AB1977">
        <w:rPr>
          <w:rFonts w:ascii="Arial" w:eastAsia="Times New Roman" w:hAnsi="Arial" w:cs="Arial"/>
          <w:lang w:eastAsia="de-CH"/>
        </w:rPr>
        <w:t>Onlineplatform</w:t>
      </w:r>
      <w:proofErr w:type="spellEnd"/>
      <w:r w:rsidR="00AB1977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="00AB1977">
        <w:rPr>
          <w:rFonts w:ascii="Arial" w:eastAsia="Times New Roman" w:hAnsi="Arial" w:cs="Arial"/>
          <w:lang w:eastAsia="de-CH"/>
        </w:rPr>
        <w:t>Loanboox</w:t>
      </w:r>
      <w:proofErr w:type="spellEnd"/>
      <w:r w:rsidR="00AB1977">
        <w:rPr>
          <w:rFonts w:ascii="Arial" w:eastAsia="Times New Roman" w:hAnsi="Arial" w:cs="Arial"/>
          <w:lang w:eastAsia="de-CH"/>
        </w:rPr>
        <w:t xml:space="preserve">) </w:t>
      </w:r>
      <w:commentRangeEnd w:id="3"/>
      <w:r w:rsidR="0074775F">
        <w:rPr>
          <w:rStyle w:val="Kommentarzeichen"/>
        </w:rPr>
        <w:commentReference w:id="3"/>
      </w:r>
      <w:r w:rsidRPr="00154993">
        <w:rPr>
          <w:rFonts w:ascii="Arial" w:eastAsia="Times New Roman" w:hAnsi="Arial" w:cs="Arial"/>
          <w:lang w:eastAsia="de-CH"/>
        </w:rPr>
        <w:t xml:space="preserve">verschulden. </w:t>
      </w:r>
      <w:r w:rsidR="00E6420E">
        <w:rPr>
          <w:rFonts w:ascii="Arial" w:eastAsia="Times New Roman" w:hAnsi="Arial" w:cs="Arial"/>
          <w:lang w:eastAsia="de-CH"/>
        </w:rPr>
        <w:t>Eine langfristige Finanzierung</w:t>
      </w:r>
      <w:r w:rsidRPr="00154993">
        <w:rPr>
          <w:rFonts w:ascii="Arial" w:eastAsia="Times New Roman" w:hAnsi="Arial" w:cs="Arial"/>
          <w:lang w:eastAsia="de-CH"/>
        </w:rPr>
        <w:t xml:space="preserve"> ermöglicht es der Gemeinde</w:t>
      </w:r>
      <w:r w:rsidR="00625905">
        <w:rPr>
          <w:rFonts w:ascii="Arial" w:eastAsia="Times New Roman" w:hAnsi="Arial" w:cs="Arial"/>
          <w:lang w:eastAsia="de-CH"/>
        </w:rPr>
        <w:t xml:space="preserve"> vor allem</w:t>
      </w:r>
      <w:r w:rsidRPr="00154993">
        <w:rPr>
          <w:rFonts w:ascii="Arial" w:eastAsia="Times New Roman" w:hAnsi="Arial" w:cs="Arial"/>
          <w:lang w:eastAsia="de-CH"/>
        </w:rPr>
        <w:t xml:space="preserve"> </w:t>
      </w:r>
      <w:r w:rsidR="007F6DB7">
        <w:rPr>
          <w:rFonts w:ascii="Arial" w:eastAsia="Times New Roman" w:hAnsi="Arial" w:cs="Arial"/>
          <w:lang w:eastAsia="de-CH"/>
        </w:rPr>
        <w:t xml:space="preserve">ohne </w:t>
      </w:r>
      <w:r w:rsidR="00625905">
        <w:rPr>
          <w:rFonts w:ascii="Arial" w:eastAsia="Times New Roman" w:hAnsi="Arial" w:cs="Arial"/>
          <w:lang w:eastAsia="de-CH"/>
        </w:rPr>
        <w:t>Zinsänderungs-R</w:t>
      </w:r>
      <w:r w:rsidR="007F6DB7">
        <w:rPr>
          <w:rFonts w:ascii="Arial" w:eastAsia="Times New Roman" w:hAnsi="Arial" w:cs="Arial"/>
          <w:lang w:eastAsia="de-CH"/>
        </w:rPr>
        <w:t xml:space="preserve">isiko </w:t>
      </w:r>
      <w:r w:rsidR="00FD6C1A">
        <w:rPr>
          <w:rFonts w:ascii="Arial" w:eastAsia="Times New Roman" w:hAnsi="Arial" w:cs="Arial"/>
          <w:lang w:eastAsia="de-CH"/>
        </w:rPr>
        <w:t xml:space="preserve">höhere </w:t>
      </w:r>
      <w:r w:rsidRPr="00154993">
        <w:rPr>
          <w:rFonts w:ascii="Arial" w:eastAsia="Times New Roman" w:hAnsi="Arial" w:cs="Arial"/>
          <w:lang w:eastAsia="de-CH"/>
        </w:rPr>
        <w:t>Investitionen in den</w:t>
      </w:r>
      <w:r w:rsidR="00723C2C">
        <w:rPr>
          <w:rFonts w:ascii="Arial" w:eastAsia="Times New Roman" w:hAnsi="Arial" w:cs="Arial"/>
          <w:lang w:eastAsia="de-CH"/>
        </w:rPr>
        <w:t>jenigen</w:t>
      </w:r>
      <w:r w:rsidRPr="00154993">
        <w:rPr>
          <w:rFonts w:ascii="Arial" w:eastAsia="Times New Roman" w:hAnsi="Arial" w:cs="Arial"/>
          <w:lang w:eastAsia="de-CH"/>
        </w:rPr>
        <w:t xml:space="preserve"> Bereichen tätigen</w:t>
      </w:r>
      <w:r w:rsidR="0015449E">
        <w:rPr>
          <w:rFonts w:ascii="Arial" w:eastAsia="Times New Roman" w:hAnsi="Arial" w:cs="Arial"/>
          <w:lang w:eastAsia="de-CH"/>
        </w:rPr>
        <w:t xml:space="preserve"> zu</w:t>
      </w:r>
      <w:r w:rsidRPr="00154993">
        <w:rPr>
          <w:rFonts w:ascii="Arial" w:eastAsia="Times New Roman" w:hAnsi="Arial" w:cs="Arial"/>
          <w:lang w:eastAsia="de-CH"/>
        </w:rPr>
        <w:t xml:space="preserve"> können, </w:t>
      </w:r>
      <w:r w:rsidR="00723C2C">
        <w:rPr>
          <w:rFonts w:ascii="Arial" w:eastAsia="Times New Roman" w:hAnsi="Arial" w:cs="Arial"/>
          <w:lang w:eastAsia="de-CH"/>
        </w:rPr>
        <w:t xml:space="preserve">in </w:t>
      </w:r>
      <w:r w:rsidRPr="00154993">
        <w:rPr>
          <w:rFonts w:ascii="Arial" w:eastAsia="Times New Roman" w:hAnsi="Arial" w:cs="Arial"/>
          <w:lang w:eastAsia="de-CH"/>
        </w:rPr>
        <w:t>welche</w:t>
      </w:r>
      <w:r w:rsidR="00723C2C">
        <w:rPr>
          <w:rFonts w:ascii="Arial" w:eastAsia="Times New Roman" w:hAnsi="Arial" w:cs="Arial"/>
          <w:lang w:eastAsia="de-CH"/>
        </w:rPr>
        <w:t>n</w:t>
      </w:r>
      <w:r w:rsidRPr="00154993">
        <w:rPr>
          <w:rFonts w:ascii="Arial" w:eastAsia="Times New Roman" w:hAnsi="Arial" w:cs="Arial"/>
          <w:lang w:eastAsia="de-CH"/>
        </w:rPr>
        <w:t xml:space="preserve"> </w:t>
      </w:r>
      <w:r w:rsidR="00186396">
        <w:rPr>
          <w:rFonts w:ascii="Arial" w:eastAsia="Times New Roman" w:hAnsi="Arial" w:cs="Arial"/>
          <w:lang w:eastAsia="de-CH"/>
        </w:rPr>
        <w:t>sie</w:t>
      </w:r>
      <w:r w:rsidRPr="00154993">
        <w:rPr>
          <w:rFonts w:ascii="Arial" w:eastAsia="Times New Roman" w:hAnsi="Arial" w:cs="Arial"/>
          <w:lang w:eastAsia="de-CH"/>
        </w:rPr>
        <w:t xml:space="preserve"> bei den </w:t>
      </w:r>
      <w:r w:rsidR="00937B9D">
        <w:rPr>
          <w:rFonts w:ascii="Arial" w:eastAsia="Times New Roman" w:hAnsi="Arial" w:cs="Arial"/>
          <w:lang w:eastAsia="de-CH"/>
        </w:rPr>
        <w:t xml:space="preserve">sowieso </w:t>
      </w:r>
      <w:r w:rsidR="00BC3E6B">
        <w:rPr>
          <w:rFonts w:ascii="Arial" w:eastAsia="Times New Roman" w:hAnsi="Arial" w:cs="Arial"/>
          <w:lang w:eastAsia="de-CH"/>
        </w:rPr>
        <w:t xml:space="preserve">notwendigen </w:t>
      </w:r>
      <w:r w:rsidRPr="00154993">
        <w:rPr>
          <w:rFonts w:ascii="Arial" w:eastAsia="Times New Roman" w:hAnsi="Arial" w:cs="Arial"/>
          <w:lang w:eastAsia="de-CH"/>
        </w:rPr>
        <w:t xml:space="preserve">operativen Kosten </w:t>
      </w:r>
      <w:r w:rsidR="00A0052F">
        <w:rPr>
          <w:rFonts w:ascii="Arial" w:eastAsia="Times New Roman" w:hAnsi="Arial" w:cs="Arial"/>
          <w:lang w:eastAsia="de-CH"/>
        </w:rPr>
        <w:t>langfristig</w:t>
      </w:r>
      <w:r w:rsidR="00723C2C">
        <w:rPr>
          <w:rFonts w:ascii="Arial" w:eastAsia="Times New Roman" w:hAnsi="Arial" w:cs="Arial"/>
          <w:lang w:eastAsia="de-CH"/>
        </w:rPr>
        <w:t xml:space="preserve"> von den Einsparungen profitieren kann</w:t>
      </w:r>
      <w:r w:rsidRPr="00154993">
        <w:rPr>
          <w:rFonts w:ascii="Arial" w:eastAsia="Times New Roman" w:hAnsi="Arial" w:cs="Arial"/>
          <w:lang w:eastAsia="de-CH"/>
        </w:rPr>
        <w:t xml:space="preserve">. </w:t>
      </w:r>
      <w:r w:rsidR="0015449E">
        <w:rPr>
          <w:rFonts w:ascii="Arial" w:eastAsia="Times New Roman" w:hAnsi="Arial" w:cs="Arial"/>
          <w:lang w:eastAsia="de-CH"/>
        </w:rPr>
        <w:t xml:space="preserve">Eingesparte Betriebskosten könnten zu Beginn </w:t>
      </w:r>
      <w:r w:rsidR="00D41D54">
        <w:rPr>
          <w:rFonts w:ascii="Arial" w:eastAsia="Times New Roman" w:hAnsi="Arial" w:cs="Arial"/>
          <w:lang w:eastAsia="de-CH"/>
        </w:rPr>
        <w:t xml:space="preserve">sinnvollerweise </w:t>
      </w:r>
      <w:r w:rsidR="0015449E">
        <w:rPr>
          <w:rFonts w:ascii="Arial" w:eastAsia="Times New Roman" w:hAnsi="Arial" w:cs="Arial"/>
          <w:lang w:eastAsia="de-CH"/>
        </w:rPr>
        <w:t xml:space="preserve">bei notwendigen </w:t>
      </w:r>
      <w:r w:rsidR="00D41D54">
        <w:rPr>
          <w:rFonts w:ascii="Arial" w:eastAsia="Times New Roman" w:hAnsi="Arial" w:cs="Arial"/>
          <w:lang w:eastAsia="de-CH"/>
        </w:rPr>
        <w:t xml:space="preserve">punktuellen </w:t>
      </w:r>
      <w:r w:rsidR="00496493">
        <w:rPr>
          <w:rFonts w:ascii="Arial" w:eastAsia="Times New Roman" w:hAnsi="Arial" w:cs="Arial"/>
          <w:lang w:eastAsia="de-CH"/>
        </w:rPr>
        <w:t xml:space="preserve">energetischen </w:t>
      </w:r>
      <w:r w:rsidR="0082483A">
        <w:rPr>
          <w:rFonts w:ascii="Arial" w:eastAsia="Times New Roman" w:hAnsi="Arial" w:cs="Arial"/>
          <w:lang w:eastAsia="de-CH"/>
        </w:rPr>
        <w:t>(Soft-)</w:t>
      </w:r>
      <w:r w:rsidR="0015449E">
        <w:rPr>
          <w:rFonts w:ascii="Arial" w:eastAsia="Times New Roman" w:hAnsi="Arial" w:cs="Arial"/>
          <w:lang w:eastAsia="de-CH"/>
        </w:rPr>
        <w:t>Gebäudesanierungen</w:t>
      </w:r>
      <w:r w:rsidR="00BE5A50">
        <w:rPr>
          <w:rFonts w:ascii="Arial" w:eastAsia="Times New Roman" w:hAnsi="Arial" w:cs="Arial"/>
          <w:lang w:eastAsia="de-CH"/>
        </w:rPr>
        <w:t xml:space="preserve"> der Gemeindebauten</w:t>
      </w:r>
      <w:r w:rsidR="0015449E">
        <w:rPr>
          <w:rFonts w:ascii="Arial" w:eastAsia="Times New Roman" w:hAnsi="Arial" w:cs="Arial"/>
          <w:lang w:eastAsia="de-CH"/>
        </w:rPr>
        <w:t xml:space="preserve"> eingesetzt werden, welche früher oder später sowieso fällig werden</w:t>
      </w:r>
      <w:r w:rsidR="00224346">
        <w:rPr>
          <w:rFonts w:ascii="Arial" w:eastAsia="Times New Roman" w:hAnsi="Arial" w:cs="Arial"/>
          <w:lang w:eastAsia="de-CH"/>
        </w:rPr>
        <w:t xml:space="preserve">, um </w:t>
      </w:r>
      <w:r w:rsidR="00496493">
        <w:rPr>
          <w:rFonts w:ascii="Arial" w:eastAsia="Times New Roman" w:hAnsi="Arial" w:cs="Arial"/>
          <w:lang w:eastAsia="de-CH"/>
        </w:rPr>
        <w:t xml:space="preserve">so </w:t>
      </w:r>
      <w:r w:rsidR="00224346">
        <w:rPr>
          <w:rFonts w:ascii="Arial" w:eastAsia="Times New Roman" w:hAnsi="Arial" w:cs="Arial"/>
          <w:lang w:eastAsia="de-CH"/>
        </w:rPr>
        <w:t>die Betriebskosten noch weiter senken zu können.</w:t>
      </w:r>
    </w:p>
    <w:p w14:paraId="7C341ACD" w14:textId="2F15D144" w:rsidR="001D189F" w:rsidRPr="00E6420E" w:rsidRDefault="00AF408D" w:rsidP="00F6549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CH"/>
        </w:rPr>
      </w:pPr>
      <w:r w:rsidRPr="00887DAD">
        <w:rPr>
          <w:sz w:val="23"/>
          <w:szCs w:val="23"/>
        </w:rPr>
        <w:t>Erstunterzeichner</w:t>
      </w:r>
      <w:r w:rsidR="00AA3300" w:rsidRPr="00887DAD">
        <w:rPr>
          <w:sz w:val="23"/>
          <w:szCs w:val="23"/>
        </w:rPr>
        <w:t>:</w:t>
      </w:r>
      <w:r w:rsidR="00A47CE4">
        <w:rPr>
          <w:sz w:val="23"/>
          <w:szCs w:val="23"/>
        </w:rPr>
        <w:tab/>
      </w:r>
      <w:r w:rsidR="0078616B">
        <w:rPr>
          <w:sz w:val="23"/>
          <w:szCs w:val="23"/>
        </w:rPr>
        <w:tab/>
      </w:r>
      <w:r w:rsidR="007062D4">
        <w:rPr>
          <w:sz w:val="23"/>
          <w:szCs w:val="23"/>
        </w:rPr>
        <w:tab/>
      </w:r>
      <w:r w:rsidR="007A68EA">
        <w:rPr>
          <w:sz w:val="23"/>
          <w:szCs w:val="23"/>
        </w:rPr>
        <w:t>Weitere U</w:t>
      </w:r>
      <w:r w:rsidR="007062D4">
        <w:rPr>
          <w:sz w:val="23"/>
          <w:szCs w:val="23"/>
        </w:rPr>
        <w:t>nterzeichner:</w:t>
      </w:r>
      <w:r w:rsidR="007A68EA">
        <w:rPr>
          <w:sz w:val="23"/>
          <w:szCs w:val="23"/>
        </w:rPr>
        <w:tab/>
      </w:r>
      <w:r w:rsidR="002A0C14" w:rsidRPr="002A0C14">
        <w:rPr>
          <w:sz w:val="23"/>
          <w:szCs w:val="23"/>
          <w:highlight w:val="yellow"/>
        </w:rPr>
        <w:t xml:space="preserve">XXX </w:t>
      </w:r>
      <w:proofErr w:type="spellStart"/>
      <w:r w:rsidR="002A0C14" w:rsidRPr="002A0C14">
        <w:rPr>
          <w:sz w:val="23"/>
          <w:szCs w:val="23"/>
          <w:highlight w:val="yellow"/>
        </w:rPr>
        <w:t>XXX</w:t>
      </w:r>
      <w:proofErr w:type="spellEnd"/>
      <w:r w:rsidR="007062D4">
        <w:rPr>
          <w:sz w:val="23"/>
          <w:szCs w:val="23"/>
        </w:rPr>
        <w:tab/>
      </w:r>
      <w:r w:rsidR="00A47CE4">
        <w:rPr>
          <w:sz w:val="23"/>
          <w:szCs w:val="23"/>
        </w:rPr>
        <w:br/>
      </w:r>
      <w:r w:rsidR="00A47CE4">
        <w:rPr>
          <w:sz w:val="23"/>
          <w:szCs w:val="23"/>
        </w:rPr>
        <w:br/>
      </w:r>
      <w:proofErr w:type="spellStart"/>
      <w:r w:rsidR="002A0C14" w:rsidRPr="002A0C14">
        <w:rPr>
          <w:sz w:val="23"/>
          <w:szCs w:val="23"/>
          <w:highlight w:val="yellow"/>
        </w:rPr>
        <w:t>XXX</w:t>
      </w:r>
      <w:proofErr w:type="spellEnd"/>
      <w:r w:rsidR="002A0C14" w:rsidRPr="002A0C14">
        <w:rPr>
          <w:sz w:val="23"/>
          <w:szCs w:val="23"/>
          <w:highlight w:val="yellow"/>
        </w:rPr>
        <w:t xml:space="preserve"> </w:t>
      </w:r>
      <w:proofErr w:type="spellStart"/>
      <w:r w:rsidR="002A0C14" w:rsidRPr="002A0C14">
        <w:rPr>
          <w:sz w:val="23"/>
          <w:szCs w:val="23"/>
          <w:highlight w:val="yellow"/>
        </w:rPr>
        <w:t>XXX</w:t>
      </w:r>
      <w:proofErr w:type="spellEnd"/>
      <w:r w:rsidR="007062D4">
        <w:rPr>
          <w:sz w:val="23"/>
          <w:szCs w:val="23"/>
        </w:rPr>
        <w:tab/>
      </w:r>
      <w:r w:rsidR="007062D4">
        <w:rPr>
          <w:sz w:val="23"/>
          <w:szCs w:val="23"/>
        </w:rPr>
        <w:tab/>
      </w:r>
      <w:r w:rsidR="007062D4">
        <w:rPr>
          <w:sz w:val="23"/>
          <w:szCs w:val="23"/>
        </w:rPr>
        <w:tab/>
      </w:r>
      <w:r w:rsidR="007062D4">
        <w:rPr>
          <w:sz w:val="23"/>
          <w:szCs w:val="23"/>
        </w:rPr>
        <w:tab/>
      </w:r>
      <w:r w:rsidR="007062D4">
        <w:rPr>
          <w:sz w:val="23"/>
          <w:szCs w:val="23"/>
        </w:rPr>
        <w:tab/>
      </w:r>
      <w:r w:rsidR="007062D4">
        <w:rPr>
          <w:sz w:val="23"/>
          <w:szCs w:val="23"/>
        </w:rPr>
        <w:tab/>
      </w:r>
      <w:r w:rsidR="002D622E">
        <w:rPr>
          <w:sz w:val="23"/>
          <w:szCs w:val="23"/>
        </w:rPr>
        <w:tab/>
      </w:r>
      <w:r w:rsidR="002D622E">
        <w:rPr>
          <w:sz w:val="23"/>
          <w:szCs w:val="23"/>
        </w:rPr>
        <w:tab/>
      </w:r>
      <w:proofErr w:type="spellStart"/>
      <w:r w:rsidR="002A0C14" w:rsidRPr="002A0C14">
        <w:rPr>
          <w:sz w:val="23"/>
          <w:szCs w:val="23"/>
          <w:highlight w:val="yellow"/>
        </w:rPr>
        <w:t>XXX</w:t>
      </w:r>
      <w:proofErr w:type="spellEnd"/>
      <w:r w:rsidR="002A0C14" w:rsidRPr="002A0C14">
        <w:rPr>
          <w:sz w:val="23"/>
          <w:szCs w:val="23"/>
          <w:highlight w:val="yellow"/>
        </w:rPr>
        <w:t xml:space="preserve"> </w:t>
      </w:r>
      <w:proofErr w:type="spellStart"/>
      <w:r w:rsidR="002A0C14" w:rsidRPr="002A0C14">
        <w:rPr>
          <w:sz w:val="23"/>
          <w:szCs w:val="23"/>
          <w:highlight w:val="yellow"/>
        </w:rPr>
        <w:t>XXX</w:t>
      </w:r>
      <w:proofErr w:type="spellEnd"/>
    </w:p>
    <w:sectPr w:rsidR="001D189F" w:rsidRPr="00E6420E" w:rsidSect="00A47CE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tin Blapp" w:date="2020-12-17T07:46:00Z" w:initials="MB">
    <w:p w14:paraId="2E9F1677" w14:textId="5C95BBB9" w:rsidR="00B6093E" w:rsidRDefault="00B6093E">
      <w:pPr>
        <w:pStyle w:val="Kommentartext"/>
      </w:pPr>
      <w:r>
        <w:rPr>
          <w:rStyle w:val="Kommentarzeichen"/>
        </w:rPr>
        <w:annotationRef/>
      </w:r>
      <w:r>
        <w:t>Diese Anpassung ist vor allem in urbanen Gebieten anzudenken</w:t>
      </w:r>
      <w:r w:rsidR="00C74530">
        <w:t>. Auch mit so einer Massnahme können problemlos 75% der CO2-Emissionen eingespart werden.</w:t>
      </w:r>
    </w:p>
  </w:comment>
  <w:comment w:id="1" w:author="Martin Blapp" w:date="2020-12-17T07:47:00Z" w:initials="MB">
    <w:p w14:paraId="762DAE86" w14:textId="5E3240DD" w:rsidR="00B6093E" w:rsidRDefault="00B6093E">
      <w:pPr>
        <w:pStyle w:val="Kommentartext"/>
      </w:pPr>
      <w:r>
        <w:rPr>
          <w:rStyle w:val="Kommentarzeichen"/>
        </w:rPr>
        <w:annotationRef/>
      </w:r>
      <w:r>
        <w:t xml:space="preserve">Sinnvolle Erweiterung, wenn </w:t>
      </w:r>
      <w:r w:rsidR="00C74530">
        <w:t>das Ende einer N</w:t>
      </w:r>
      <w:r>
        <w:t>utzung von Gebäuden absehbar ist</w:t>
      </w:r>
    </w:p>
  </w:comment>
  <w:comment w:id="2" w:author="Martin Blapp" w:date="2020-12-17T07:48:00Z" w:initials="MB">
    <w:p w14:paraId="76BE77DA" w14:textId="77777777" w:rsidR="00B6093E" w:rsidRDefault="00B6093E" w:rsidP="00B6093E">
      <w:pPr>
        <w:pStyle w:val="Kommentartext"/>
      </w:pPr>
      <w:r>
        <w:rPr>
          <w:rStyle w:val="Kommentarzeichen"/>
        </w:rPr>
        <w:annotationRef/>
      </w:r>
      <w:r>
        <w:t>Die Gemeinde ist verpflichtet, Zahlen zum Brennstoff-Verbrauch der öffentlichen Gebäude zu publizieren oder auf Verlangen herauszugeben.</w:t>
      </w:r>
      <w:r>
        <w:br/>
      </w:r>
      <w:r>
        <w:br/>
        <w:t xml:space="preserve">1 l </w:t>
      </w:r>
      <w:proofErr w:type="gramStart"/>
      <w:r>
        <w:t>Heizöl  =</w:t>
      </w:r>
      <w:proofErr w:type="gramEnd"/>
      <w:r>
        <w:t xml:space="preserve"> 3kg CO2</w:t>
      </w:r>
    </w:p>
    <w:p w14:paraId="6585E52D" w14:textId="0408D432" w:rsidR="00B6093E" w:rsidRDefault="00B6093E" w:rsidP="00B6093E">
      <w:pPr>
        <w:pStyle w:val="Kommentartext"/>
      </w:pPr>
      <w:r>
        <w:t>1 m3 Erdgas = 2kg CO2</w:t>
      </w:r>
      <w:r>
        <w:br/>
      </w:r>
    </w:p>
  </w:comment>
  <w:comment w:id="3" w:author="Martin Blapp" w:date="2020-12-17T07:55:00Z" w:initials="MB">
    <w:p w14:paraId="74D82E4B" w14:textId="4A39B29B" w:rsidR="0074775F" w:rsidRDefault="0074775F">
      <w:pPr>
        <w:pStyle w:val="Kommentartext"/>
      </w:pPr>
      <w:r>
        <w:rPr>
          <w:rStyle w:val="Kommentarzeichen"/>
        </w:rPr>
        <w:annotationRef/>
      </w:r>
      <w:r>
        <w:t>Auch als Privatperson lassen sich Angaben zu Finanzierungen einholen, wenn die Gemeinde die derzeitigen Finanzierungskosten nicht offenlegt.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9F1677" w15:done="0"/>
  <w15:commentEx w15:paraId="762DAE86" w15:done="0"/>
  <w15:commentEx w15:paraId="6585E52D" w15:done="0"/>
  <w15:commentEx w15:paraId="74D82E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8B72" w16cex:dateUtc="2020-12-17T06:46:00Z"/>
  <w16cex:commentExtensible w16cex:durableId="23858B91" w16cex:dateUtc="2020-12-17T06:47:00Z"/>
  <w16cex:commentExtensible w16cex:durableId="23858BE3" w16cex:dateUtc="2020-12-17T06:48:00Z"/>
  <w16cex:commentExtensible w16cex:durableId="23858D67" w16cex:dateUtc="2020-12-17T06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F1677" w16cid:durableId="23858B72"/>
  <w16cid:commentId w16cid:paraId="762DAE86" w16cid:durableId="23858B91"/>
  <w16cid:commentId w16cid:paraId="6585E52D" w16cid:durableId="23858BE3"/>
  <w16cid:commentId w16cid:paraId="74D82E4B" w16cid:durableId="23858D6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477CE"/>
    <w:multiLevelType w:val="hybridMultilevel"/>
    <w:tmpl w:val="B770F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Blapp">
    <w15:presenceInfo w15:providerId="AD" w15:userId="S::martin.blapp@bpm.ch::147509dc-b988-4ae1-a5eb-4b8985da61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9F"/>
    <w:rsid w:val="00021B1C"/>
    <w:rsid w:val="00025EA9"/>
    <w:rsid w:val="00032171"/>
    <w:rsid w:val="000446CC"/>
    <w:rsid w:val="000504BB"/>
    <w:rsid w:val="00053C88"/>
    <w:rsid w:val="000571F7"/>
    <w:rsid w:val="000577AA"/>
    <w:rsid w:val="0007284C"/>
    <w:rsid w:val="00095551"/>
    <w:rsid w:val="000B46C4"/>
    <w:rsid w:val="000B6108"/>
    <w:rsid w:val="000C75C0"/>
    <w:rsid w:val="000D1D25"/>
    <w:rsid w:val="000E4CAA"/>
    <w:rsid w:val="000E7FF9"/>
    <w:rsid w:val="001164CF"/>
    <w:rsid w:val="00116B58"/>
    <w:rsid w:val="00127C1F"/>
    <w:rsid w:val="001319D8"/>
    <w:rsid w:val="00131B90"/>
    <w:rsid w:val="0013527B"/>
    <w:rsid w:val="00137B14"/>
    <w:rsid w:val="00141812"/>
    <w:rsid w:val="00144BE4"/>
    <w:rsid w:val="0015449E"/>
    <w:rsid w:val="00154993"/>
    <w:rsid w:val="00170201"/>
    <w:rsid w:val="00186396"/>
    <w:rsid w:val="00186F6F"/>
    <w:rsid w:val="001A6D7A"/>
    <w:rsid w:val="001B571B"/>
    <w:rsid w:val="001D189F"/>
    <w:rsid w:val="00222B6F"/>
    <w:rsid w:val="00224346"/>
    <w:rsid w:val="002258F3"/>
    <w:rsid w:val="0023196E"/>
    <w:rsid w:val="002425B4"/>
    <w:rsid w:val="00246607"/>
    <w:rsid w:val="002556CE"/>
    <w:rsid w:val="002613BE"/>
    <w:rsid w:val="00283B5D"/>
    <w:rsid w:val="002938DD"/>
    <w:rsid w:val="00294D15"/>
    <w:rsid w:val="00296BD3"/>
    <w:rsid w:val="002A0C14"/>
    <w:rsid w:val="002A650E"/>
    <w:rsid w:val="002A7341"/>
    <w:rsid w:val="002B55D1"/>
    <w:rsid w:val="002D420F"/>
    <w:rsid w:val="002D622E"/>
    <w:rsid w:val="002E71C9"/>
    <w:rsid w:val="0032055B"/>
    <w:rsid w:val="00325A32"/>
    <w:rsid w:val="00343821"/>
    <w:rsid w:val="00354F85"/>
    <w:rsid w:val="00360414"/>
    <w:rsid w:val="00371F4B"/>
    <w:rsid w:val="003E285A"/>
    <w:rsid w:val="003E4C4F"/>
    <w:rsid w:val="004148F6"/>
    <w:rsid w:val="0042730B"/>
    <w:rsid w:val="00432D2D"/>
    <w:rsid w:val="00463024"/>
    <w:rsid w:val="004638C7"/>
    <w:rsid w:val="0046473B"/>
    <w:rsid w:val="00464FFD"/>
    <w:rsid w:val="0049099B"/>
    <w:rsid w:val="00496493"/>
    <w:rsid w:val="004B0DF2"/>
    <w:rsid w:val="004B71C0"/>
    <w:rsid w:val="004D1771"/>
    <w:rsid w:val="004E1939"/>
    <w:rsid w:val="004F20F3"/>
    <w:rsid w:val="00507F3E"/>
    <w:rsid w:val="00512AF4"/>
    <w:rsid w:val="00537897"/>
    <w:rsid w:val="00556941"/>
    <w:rsid w:val="005845D6"/>
    <w:rsid w:val="00586354"/>
    <w:rsid w:val="00596FFD"/>
    <w:rsid w:val="005A1785"/>
    <w:rsid w:val="005E1356"/>
    <w:rsid w:val="005E2469"/>
    <w:rsid w:val="005F01C2"/>
    <w:rsid w:val="00602383"/>
    <w:rsid w:val="006164BD"/>
    <w:rsid w:val="00620E0F"/>
    <w:rsid w:val="00620E69"/>
    <w:rsid w:val="00625905"/>
    <w:rsid w:val="0062636F"/>
    <w:rsid w:val="00635228"/>
    <w:rsid w:val="006563C0"/>
    <w:rsid w:val="00656B8C"/>
    <w:rsid w:val="00675D65"/>
    <w:rsid w:val="0067610C"/>
    <w:rsid w:val="00676762"/>
    <w:rsid w:val="00695701"/>
    <w:rsid w:val="0069667D"/>
    <w:rsid w:val="006B5595"/>
    <w:rsid w:val="006E180A"/>
    <w:rsid w:val="007062D4"/>
    <w:rsid w:val="00707082"/>
    <w:rsid w:val="00713CA0"/>
    <w:rsid w:val="00720D0E"/>
    <w:rsid w:val="00723C2C"/>
    <w:rsid w:val="00723D55"/>
    <w:rsid w:val="00735431"/>
    <w:rsid w:val="00735901"/>
    <w:rsid w:val="0073718D"/>
    <w:rsid w:val="00741B38"/>
    <w:rsid w:val="0074775F"/>
    <w:rsid w:val="007830CA"/>
    <w:rsid w:val="00785A27"/>
    <w:rsid w:val="0078616B"/>
    <w:rsid w:val="0079152E"/>
    <w:rsid w:val="007A13FC"/>
    <w:rsid w:val="007A2820"/>
    <w:rsid w:val="007A68EA"/>
    <w:rsid w:val="007C1DA6"/>
    <w:rsid w:val="007D6AE3"/>
    <w:rsid w:val="007E4817"/>
    <w:rsid w:val="007F6DB7"/>
    <w:rsid w:val="00802C2D"/>
    <w:rsid w:val="008225FC"/>
    <w:rsid w:val="0082483A"/>
    <w:rsid w:val="00835CFD"/>
    <w:rsid w:val="00836B10"/>
    <w:rsid w:val="00846DEB"/>
    <w:rsid w:val="008606CB"/>
    <w:rsid w:val="00882390"/>
    <w:rsid w:val="00887DAD"/>
    <w:rsid w:val="0089218B"/>
    <w:rsid w:val="00895310"/>
    <w:rsid w:val="008B015C"/>
    <w:rsid w:val="008B329F"/>
    <w:rsid w:val="008D777C"/>
    <w:rsid w:val="008F5AB0"/>
    <w:rsid w:val="009075F7"/>
    <w:rsid w:val="00930809"/>
    <w:rsid w:val="00937B9D"/>
    <w:rsid w:val="00950CFA"/>
    <w:rsid w:val="009514B0"/>
    <w:rsid w:val="00951844"/>
    <w:rsid w:val="009626BA"/>
    <w:rsid w:val="00965F88"/>
    <w:rsid w:val="009801BB"/>
    <w:rsid w:val="00995C4D"/>
    <w:rsid w:val="00995CCF"/>
    <w:rsid w:val="009A37EE"/>
    <w:rsid w:val="009A65BA"/>
    <w:rsid w:val="009C0826"/>
    <w:rsid w:val="009C20D7"/>
    <w:rsid w:val="009D2A4D"/>
    <w:rsid w:val="009D607D"/>
    <w:rsid w:val="009F0325"/>
    <w:rsid w:val="009F5A9B"/>
    <w:rsid w:val="00A0052F"/>
    <w:rsid w:val="00A0095B"/>
    <w:rsid w:val="00A054C2"/>
    <w:rsid w:val="00A2259A"/>
    <w:rsid w:val="00A22D57"/>
    <w:rsid w:val="00A47CE4"/>
    <w:rsid w:val="00A51216"/>
    <w:rsid w:val="00A55AD3"/>
    <w:rsid w:val="00A57418"/>
    <w:rsid w:val="00A618A1"/>
    <w:rsid w:val="00A80759"/>
    <w:rsid w:val="00AA15D0"/>
    <w:rsid w:val="00AA3300"/>
    <w:rsid w:val="00AB1977"/>
    <w:rsid w:val="00AD6AB5"/>
    <w:rsid w:val="00AE08BF"/>
    <w:rsid w:val="00AF408D"/>
    <w:rsid w:val="00AF6FC4"/>
    <w:rsid w:val="00B06CD2"/>
    <w:rsid w:val="00B21D44"/>
    <w:rsid w:val="00B422FE"/>
    <w:rsid w:val="00B6093E"/>
    <w:rsid w:val="00B612CA"/>
    <w:rsid w:val="00B779BA"/>
    <w:rsid w:val="00B8163E"/>
    <w:rsid w:val="00B94778"/>
    <w:rsid w:val="00BA1DD4"/>
    <w:rsid w:val="00BA1E42"/>
    <w:rsid w:val="00BC3E6B"/>
    <w:rsid w:val="00BD15EA"/>
    <w:rsid w:val="00BD25F5"/>
    <w:rsid w:val="00BE3F4B"/>
    <w:rsid w:val="00BE5A50"/>
    <w:rsid w:val="00BF69C4"/>
    <w:rsid w:val="00C13353"/>
    <w:rsid w:val="00C14156"/>
    <w:rsid w:val="00C176C5"/>
    <w:rsid w:val="00C302DF"/>
    <w:rsid w:val="00C30F1C"/>
    <w:rsid w:val="00C33CC1"/>
    <w:rsid w:val="00C46EB1"/>
    <w:rsid w:val="00C7427A"/>
    <w:rsid w:val="00C74530"/>
    <w:rsid w:val="00C83519"/>
    <w:rsid w:val="00C931E3"/>
    <w:rsid w:val="00C96F80"/>
    <w:rsid w:val="00CE2C9C"/>
    <w:rsid w:val="00D1480B"/>
    <w:rsid w:val="00D2142D"/>
    <w:rsid w:val="00D33155"/>
    <w:rsid w:val="00D35E6F"/>
    <w:rsid w:val="00D36645"/>
    <w:rsid w:val="00D37471"/>
    <w:rsid w:val="00D41D54"/>
    <w:rsid w:val="00D468D2"/>
    <w:rsid w:val="00D66DA0"/>
    <w:rsid w:val="00D77159"/>
    <w:rsid w:val="00D96A86"/>
    <w:rsid w:val="00DD46E8"/>
    <w:rsid w:val="00DE3276"/>
    <w:rsid w:val="00DF4F27"/>
    <w:rsid w:val="00E07EB7"/>
    <w:rsid w:val="00E15078"/>
    <w:rsid w:val="00E250F9"/>
    <w:rsid w:val="00E2589F"/>
    <w:rsid w:val="00E30FD7"/>
    <w:rsid w:val="00E32DBA"/>
    <w:rsid w:val="00E42D60"/>
    <w:rsid w:val="00E525A8"/>
    <w:rsid w:val="00E60236"/>
    <w:rsid w:val="00E6420E"/>
    <w:rsid w:val="00E719E4"/>
    <w:rsid w:val="00E8562C"/>
    <w:rsid w:val="00EA3ACD"/>
    <w:rsid w:val="00EA5320"/>
    <w:rsid w:val="00ED6586"/>
    <w:rsid w:val="00EF5305"/>
    <w:rsid w:val="00EF5E33"/>
    <w:rsid w:val="00F02F2F"/>
    <w:rsid w:val="00F06923"/>
    <w:rsid w:val="00F179C0"/>
    <w:rsid w:val="00F23F71"/>
    <w:rsid w:val="00F26087"/>
    <w:rsid w:val="00F27056"/>
    <w:rsid w:val="00F408A2"/>
    <w:rsid w:val="00F63AB0"/>
    <w:rsid w:val="00F65492"/>
    <w:rsid w:val="00F831FD"/>
    <w:rsid w:val="00FA5DBA"/>
    <w:rsid w:val="00FB2A23"/>
    <w:rsid w:val="00FD1C87"/>
    <w:rsid w:val="00FD6C1A"/>
    <w:rsid w:val="00FE17F5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0776D3"/>
  <w15:chartTrackingRefBased/>
  <w15:docId w15:val="{34250F53-36A2-45BC-82F3-9BECD747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04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041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94D1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D60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60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60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60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607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07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bsatz-Standardschriftart"/>
    <w:rsid w:val="009D607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berarbeitung">
    <w:name w:val="Revision"/>
    <w:hidden/>
    <w:uiPriority w:val="99"/>
    <w:semiHidden/>
    <w:rsid w:val="00B60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73D7C-78D5-455B-94CE-DA8CDACA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blappm</dc:creator>
  <cp:keywords/>
  <dc:description/>
  <cp:lastModifiedBy>Martin Blapp</cp:lastModifiedBy>
  <cp:revision>2</cp:revision>
  <cp:lastPrinted>2019-10-03T10:52:00Z</cp:lastPrinted>
  <dcterms:created xsi:type="dcterms:W3CDTF">2020-12-17T15:09:00Z</dcterms:created>
  <dcterms:modified xsi:type="dcterms:W3CDTF">2020-12-17T15:09:00Z</dcterms:modified>
</cp:coreProperties>
</file>